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příloha č. 1</w:t>
      </w:r>
      <w:r w:rsidR="002845B6" w:rsidRPr="00CC63E4">
        <w:rPr>
          <w:rFonts w:ascii="Arial" w:hAnsi="Arial" w:cs="Arial"/>
          <w:b/>
          <w:caps/>
          <w:sz w:val="48"/>
          <w:szCs w:val="48"/>
        </w:rPr>
        <w:t>4</w:t>
      </w:r>
    </w:p>
    <w:p w:rsidR="002B680B" w:rsidRPr="00CC63E4" w:rsidRDefault="002B680B" w:rsidP="002B680B">
      <w:pPr>
        <w:jc w:val="center"/>
        <w:rPr>
          <w:rFonts w:ascii="Arial" w:hAnsi="Arial" w:cs="Arial"/>
          <w:b/>
          <w:caps/>
          <w:sz w:val="44"/>
          <w:szCs w:val="44"/>
        </w:rPr>
      </w:pPr>
      <w:r w:rsidRPr="00CC63E4">
        <w:rPr>
          <w:rFonts w:ascii="Arial" w:hAnsi="Arial" w:cs="Arial"/>
          <w:b/>
          <w:caps/>
          <w:sz w:val="44"/>
          <w:szCs w:val="44"/>
        </w:rPr>
        <w:t>PŘÍRUČKY 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DA4514" w:rsidP="002B680B">
      <w:pPr>
        <w:jc w:val="center"/>
        <w:rPr>
          <w:rFonts w:ascii="Arial" w:hAnsi="Arial" w:cs="Arial"/>
          <w:b/>
          <w:caps/>
          <w:sz w:val="48"/>
          <w:szCs w:val="48"/>
          <w:u w:val="single"/>
        </w:rPr>
      </w:pPr>
      <w:r>
        <w:rPr>
          <w:rFonts w:ascii="Arial" w:hAnsi="Arial" w:cs="Arial"/>
          <w:b/>
          <w:caps/>
          <w:noProof/>
          <w:sz w:val="48"/>
          <w:szCs w:val="48"/>
          <w:u w:val="single"/>
        </w:rPr>
        <mc:AlternateContent>
          <mc:Choice Requires="wps">
            <w:drawing>
              <wp:anchor distT="0" distB="0" distL="114300" distR="114300" simplePos="0" relativeHeight="251657728" behindDoc="1" locked="0" layoutInCell="1" allowOverlap="1">
                <wp:simplePos x="0" y="0"/>
                <wp:positionH relativeFrom="margin">
                  <wp:posOffset>2457450</wp:posOffset>
                </wp:positionH>
                <wp:positionV relativeFrom="page">
                  <wp:posOffset>1371600</wp:posOffset>
                </wp:positionV>
                <wp:extent cx="1285875" cy="8315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ir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RcrI&#10;q4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2B680B" w:rsidRPr="00CC63E4">
        <w:rPr>
          <w:rFonts w:ascii="Arial" w:hAnsi="Arial" w:cs="Arial"/>
          <w:b/>
          <w:caps/>
          <w:noProof/>
          <w:sz w:val="48"/>
          <w:szCs w:val="48"/>
          <w:u w:val="single"/>
        </w:rPr>
        <w:t>Metodika monitorovacích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F719F1" w:rsidRPr="00CC63E4" w:rsidRDefault="00F719F1" w:rsidP="00F719F1">
      <w:pPr>
        <w:rPr>
          <w:rFonts w:ascii="Arial" w:hAnsi="Arial" w:cs="Arial"/>
          <w:b/>
          <w:sz w:val="28"/>
          <w:szCs w:val="28"/>
        </w:rPr>
      </w:pPr>
      <w:r w:rsidRPr="002A5F87">
        <w:rPr>
          <w:rFonts w:ascii="Arial" w:hAnsi="Arial" w:cs="Arial"/>
          <w:b/>
          <w:sz w:val="28"/>
          <w:szCs w:val="28"/>
        </w:rPr>
        <w:t xml:space="preserve">Vydání </w:t>
      </w:r>
      <w:r w:rsidR="00E44DE8">
        <w:rPr>
          <w:rFonts w:ascii="Arial" w:hAnsi="Arial" w:cs="Arial"/>
          <w:b/>
          <w:sz w:val="28"/>
          <w:szCs w:val="28"/>
        </w:rPr>
        <w:t>8</w:t>
      </w:r>
      <w:r w:rsidRPr="002A5F87">
        <w:rPr>
          <w:rFonts w:ascii="Arial" w:hAnsi="Arial" w:cs="Arial"/>
          <w:b/>
          <w:sz w:val="28"/>
          <w:szCs w:val="28"/>
        </w:rPr>
        <w:t>/</w:t>
      </w:r>
      <w:r w:rsidR="00E44DE8">
        <w:rPr>
          <w:rFonts w:ascii="Arial" w:hAnsi="Arial" w:cs="Arial"/>
          <w:b/>
          <w:sz w:val="28"/>
          <w:szCs w:val="28"/>
        </w:rPr>
        <w:t>3</w:t>
      </w:r>
      <w:r w:rsidRPr="002A5F87">
        <w:rPr>
          <w:rFonts w:ascii="Arial" w:hAnsi="Arial" w:cs="Arial"/>
          <w:b/>
          <w:sz w:val="28"/>
          <w:szCs w:val="28"/>
        </w:rPr>
        <w:t xml:space="preserve">, platnost od </w:t>
      </w:r>
      <w:r w:rsidR="008A26D6">
        <w:rPr>
          <w:rFonts w:ascii="Arial" w:hAnsi="Arial" w:cs="Arial"/>
          <w:b/>
          <w:sz w:val="28"/>
          <w:szCs w:val="28"/>
        </w:rPr>
        <w:t>2</w:t>
      </w:r>
      <w:r w:rsidR="00E44DE8">
        <w:rPr>
          <w:rFonts w:ascii="Arial" w:hAnsi="Arial" w:cs="Arial"/>
          <w:b/>
          <w:sz w:val="28"/>
          <w:szCs w:val="28"/>
        </w:rPr>
        <w:t>8</w:t>
      </w:r>
      <w:r w:rsidRPr="002A5F87">
        <w:rPr>
          <w:rFonts w:ascii="Arial" w:hAnsi="Arial" w:cs="Arial"/>
          <w:b/>
          <w:sz w:val="28"/>
          <w:szCs w:val="28"/>
        </w:rPr>
        <w:t xml:space="preserve">. </w:t>
      </w:r>
      <w:r w:rsidR="00E44DE8">
        <w:rPr>
          <w:rFonts w:ascii="Arial" w:hAnsi="Arial" w:cs="Arial"/>
          <w:b/>
          <w:sz w:val="28"/>
          <w:szCs w:val="28"/>
        </w:rPr>
        <w:t>8</w:t>
      </w:r>
      <w:r w:rsidRPr="002A5F87">
        <w:rPr>
          <w:rFonts w:ascii="Arial" w:hAnsi="Arial" w:cs="Arial"/>
          <w:b/>
          <w:sz w:val="28"/>
          <w:szCs w:val="28"/>
        </w:rPr>
        <w:t>. 201</w:t>
      </w:r>
      <w:r w:rsidR="0043659A">
        <w:rPr>
          <w:rFonts w:ascii="Arial" w:hAnsi="Arial" w:cs="Arial"/>
          <w:b/>
          <w:sz w:val="28"/>
          <w:szCs w:val="28"/>
        </w:rPr>
        <w:t>4</w:t>
      </w:r>
      <w:r w:rsidR="008A26D6">
        <w:rPr>
          <w:rFonts w:ascii="Arial" w:hAnsi="Arial" w:cs="Arial"/>
          <w:b/>
          <w:sz w:val="28"/>
          <w:szCs w:val="28"/>
        </w:rPr>
        <w:t xml:space="preserve"> a účinnost od </w:t>
      </w:r>
      <w:r w:rsidR="00E44DE8">
        <w:rPr>
          <w:rFonts w:ascii="Arial" w:hAnsi="Arial" w:cs="Arial"/>
          <w:b/>
          <w:sz w:val="28"/>
          <w:szCs w:val="28"/>
        </w:rPr>
        <w:t>1</w:t>
      </w:r>
      <w:r w:rsidR="008A26D6">
        <w:rPr>
          <w:rFonts w:ascii="Arial" w:hAnsi="Arial" w:cs="Arial"/>
          <w:b/>
          <w:sz w:val="28"/>
          <w:szCs w:val="28"/>
        </w:rPr>
        <w:t xml:space="preserve">. </w:t>
      </w:r>
      <w:r w:rsidR="00E44DE8">
        <w:rPr>
          <w:rFonts w:ascii="Arial" w:hAnsi="Arial" w:cs="Arial"/>
          <w:b/>
          <w:sz w:val="28"/>
          <w:szCs w:val="28"/>
        </w:rPr>
        <w:t>9</w:t>
      </w:r>
      <w:r w:rsidR="008A26D6">
        <w:rPr>
          <w:rFonts w:ascii="Arial" w:hAnsi="Arial" w:cs="Arial"/>
          <w:b/>
          <w:sz w:val="28"/>
          <w:szCs w:val="28"/>
        </w:rPr>
        <w:t>. 2014</w:t>
      </w: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CC63E4" w:rsidRDefault="00F83A2B" w:rsidP="00F83A2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7622"/>
      </w:tblGrid>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622"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F83A2B" w:rsidRPr="00CC63E4" w:rsidTr="00505F6B">
        <w:trPr>
          <w:trHeight w:val="680"/>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ERDF</w:t>
            </w:r>
          </w:p>
        </w:tc>
        <w:tc>
          <w:tcPr>
            <w:tcW w:w="7622" w:type="dxa"/>
            <w:vAlign w:val="center"/>
          </w:tcPr>
          <w:p w:rsidR="00930CE8" w:rsidRPr="00CC63E4" w:rsidRDefault="00F83A2B" w:rsidP="00505F6B">
            <w:pPr>
              <w:autoSpaceDE w:val="0"/>
              <w:autoSpaceDN w:val="0"/>
              <w:adjustRightInd w:val="0"/>
              <w:spacing w:before="240"/>
              <w:rPr>
                <w:rFonts w:ascii="Arial" w:hAnsi="Arial" w:cs="Arial"/>
                <w:sz w:val="24"/>
                <w:szCs w:val="24"/>
              </w:rPr>
            </w:pPr>
            <w:proofErr w:type="spellStart"/>
            <w:r w:rsidRPr="00CC63E4">
              <w:rPr>
                <w:rFonts w:ascii="Arial" w:hAnsi="Arial" w:cs="Arial"/>
                <w:sz w:val="24"/>
                <w:szCs w:val="24"/>
              </w:rPr>
              <w:t>European</w:t>
            </w:r>
            <w:proofErr w:type="spellEnd"/>
            <w:r w:rsidRPr="00CC63E4">
              <w:rPr>
                <w:rFonts w:ascii="Arial" w:hAnsi="Arial" w:cs="Arial"/>
                <w:sz w:val="24"/>
                <w:szCs w:val="24"/>
              </w:rPr>
              <w:t xml:space="preserve"> </w:t>
            </w:r>
            <w:proofErr w:type="spellStart"/>
            <w:r w:rsidRPr="00CC63E4">
              <w:rPr>
                <w:rFonts w:ascii="Arial" w:hAnsi="Arial" w:cs="Arial"/>
                <w:sz w:val="24"/>
                <w:szCs w:val="24"/>
              </w:rPr>
              <w:t>Regional</w:t>
            </w:r>
            <w:proofErr w:type="spellEnd"/>
            <w:r w:rsidRPr="00CC63E4">
              <w:rPr>
                <w:rFonts w:ascii="Arial" w:hAnsi="Arial" w:cs="Arial"/>
                <w:sz w:val="24"/>
                <w:szCs w:val="24"/>
              </w:rPr>
              <w:t xml:space="preserve"> </w:t>
            </w:r>
            <w:proofErr w:type="spellStart"/>
            <w:r w:rsidRPr="00CC63E4">
              <w:rPr>
                <w:rFonts w:ascii="Arial" w:hAnsi="Arial" w:cs="Arial"/>
                <w:sz w:val="24"/>
                <w:szCs w:val="24"/>
              </w:rPr>
              <w:t>Development</w:t>
            </w:r>
            <w:proofErr w:type="spellEnd"/>
            <w:r w:rsidRPr="00CC63E4">
              <w:rPr>
                <w:rFonts w:ascii="Arial" w:hAnsi="Arial" w:cs="Arial"/>
                <w:sz w:val="24"/>
                <w:szCs w:val="24"/>
              </w:rPr>
              <w:t xml:space="preserve"> </w:t>
            </w:r>
            <w:proofErr w:type="spellStart"/>
            <w:r w:rsidRPr="00CC63E4">
              <w:rPr>
                <w:rFonts w:ascii="Arial" w:hAnsi="Arial" w:cs="Arial"/>
                <w:sz w:val="24"/>
                <w:szCs w:val="24"/>
              </w:rPr>
              <w:t>Fund</w:t>
            </w:r>
            <w:proofErr w:type="spellEnd"/>
            <w:r w:rsidRPr="00CC63E4">
              <w:rPr>
                <w:rFonts w:ascii="Arial" w:hAnsi="Arial" w:cs="Arial"/>
                <w:sz w:val="24"/>
                <w:szCs w:val="24"/>
              </w:rPr>
              <w:t xml:space="preserve"> </w:t>
            </w:r>
          </w:p>
          <w:p w:rsidR="00F83A2B" w:rsidRPr="00CC63E4" w:rsidRDefault="00F83A2B" w:rsidP="00505F6B">
            <w:pPr>
              <w:autoSpaceDE w:val="0"/>
              <w:autoSpaceDN w:val="0"/>
              <w:adjustRightInd w:val="0"/>
              <w:spacing w:before="240"/>
              <w:rPr>
                <w:rFonts w:ascii="Arial" w:hAnsi="Arial" w:cs="Arial"/>
                <w:sz w:val="24"/>
                <w:szCs w:val="24"/>
              </w:rPr>
            </w:pPr>
            <w:r w:rsidRPr="00CC63E4">
              <w:rPr>
                <w:rFonts w:ascii="Arial" w:hAnsi="Arial" w:cs="Arial"/>
                <w:sz w:val="24"/>
                <w:szCs w:val="24"/>
              </w:rPr>
              <w:t xml:space="preserve">(Evropský </w:t>
            </w:r>
            <w:r w:rsidR="004B5404" w:rsidRPr="00CC63E4">
              <w:rPr>
                <w:rFonts w:ascii="Arial" w:hAnsi="Arial" w:cs="Arial"/>
                <w:sz w:val="24"/>
                <w:szCs w:val="24"/>
              </w:rPr>
              <w:t>fond pro regionální rozvoj</w:t>
            </w:r>
            <w:r w:rsidRPr="00CC63E4">
              <w:rPr>
                <w:rFonts w:ascii="Arial" w:hAnsi="Arial" w:cs="Arial"/>
                <w:sz w:val="24"/>
                <w:szCs w:val="24"/>
              </w:rPr>
              <w:t>)</w:t>
            </w:r>
          </w:p>
        </w:tc>
      </w:tr>
      <w:tr w:rsidR="0020574C" w:rsidRPr="00CC63E4">
        <w:trPr>
          <w:trHeight w:val="680"/>
        </w:trPr>
        <w:tc>
          <w:tcPr>
            <w:tcW w:w="1984"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622"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5B7789" w:rsidRPr="00CC63E4">
        <w:trPr>
          <w:trHeight w:val="567"/>
        </w:trPr>
        <w:tc>
          <w:tcPr>
            <w:tcW w:w="1984" w:type="dxa"/>
            <w:vAlign w:val="center"/>
          </w:tcPr>
          <w:p w:rsidR="005B7789" w:rsidRPr="00CC63E4" w:rsidRDefault="005B7789" w:rsidP="006324A8">
            <w:pPr>
              <w:autoSpaceDE w:val="0"/>
              <w:autoSpaceDN w:val="0"/>
              <w:adjustRightInd w:val="0"/>
              <w:jc w:val="right"/>
              <w:rPr>
                <w:rFonts w:ascii="Arial" w:hAnsi="Arial" w:cs="Arial"/>
                <w:sz w:val="24"/>
                <w:szCs w:val="24"/>
              </w:rPr>
            </w:pPr>
            <w:r w:rsidRPr="00CC63E4">
              <w:rPr>
                <w:rFonts w:ascii="Arial" w:hAnsi="Arial" w:cs="Arial"/>
                <w:sz w:val="24"/>
                <w:szCs w:val="24"/>
              </w:rPr>
              <w:t>IS</w:t>
            </w:r>
          </w:p>
        </w:tc>
        <w:tc>
          <w:tcPr>
            <w:tcW w:w="7622" w:type="dxa"/>
            <w:vAlign w:val="center"/>
          </w:tcPr>
          <w:p w:rsidR="005B7789" w:rsidRPr="00CC63E4" w:rsidRDefault="005B7789" w:rsidP="00D30D55">
            <w:pPr>
              <w:autoSpaceDE w:val="0"/>
              <w:autoSpaceDN w:val="0"/>
              <w:adjustRightInd w:val="0"/>
              <w:rPr>
                <w:rFonts w:ascii="Arial" w:hAnsi="Arial" w:cs="Arial"/>
                <w:sz w:val="24"/>
                <w:szCs w:val="24"/>
              </w:rPr>
            </w:pPr>
            <w:r w:rsidRPr="00CC63E4">
              <w:rPr>
                <w:rFonts w:ascii="Arial" w:hAnsi="Arial" w:cs="Arial"/>
                <w:sz w:val="24"/>
                <w:szCs w:val="24"/>
              </w:rPr>
              <w:t>Implementační struktura</w:t>
            </w:r>
          </w:p>
        </w:tc>
      </w:tr>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622" w:type="dxa"/>
            <w:vAlign w:val="center"/>
          </w:tcPr>
          <w:p w:rsidR="00F75669" w:rsidRPr="00CC63E4" w:rsidRDefault="00F75669" w:rsidP="00D30D55">
            <w:pPr>
              <w:autoSpaceDE w:val="0"/>
              <w:autoSpaceDN w:val="0"/>
              <w:adjustRightInd w:val="0"/>
              <w:rPr>
                <w:rFonts w:ascii="Arial" w:hAnsi="Arial" w:cs="Arial"/>
                <w:sz w:val="24"/>
                <w:szCs w:val="24"/>
              </w:rPr>
            </w:pPr>
            <w:r>
              <w:rPr>
                <w:rFonts w:ascii="Arial" w:hAnsi="Arial" w:cs="Arial"/>
                <w:sz w:val="24"/>
                <w:szCs w:val="24"/>
              </w:rPr>
              <w:t>Ministerstvo financí</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622" w:type="dxa"/>
            <w:vAlign w:val="center"/>
          </w:tcPr>
          <w:p w:rsidR="00F83A2B" w:rsidRPr="00CC63E4" w:rsidRDefault="00F83A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sidR="00971878">
              <w:rPr>
                <w:rFonts w:ascii="Arial" w:hAnsi="Arial" w:cs="Arial"/>
                <w:sz w:val="24"/>
                <w:szCs w:val="24"/>
              </w:rPr>
              <w:t xml:space="preserve"> ČR</w:t>
            </w:r>
          </w:p>
        </w:tc>
      </w:tr>
      <w:tr w:rsidR="00F83A2B" w:rsidRPr="00CC63E4">
        <w:trPr>
          <w:trHeight w:val="567"/>
        </w:trPr>
        <w:tc>
          <w:tcPr>
            <w:tcW w:w="1984" w:type="dxa"/>
            <w:vAlign w:val="center"/>
          </w:tcPr>
          <w:p w:rsidR="00F83A2B" w:rsidRPr="00CC63E4" w:rsidRDefault="009E250B" w:rsidP="009E250B">
            <w:pPr>
              <w:autoSpaceDE w:val="0"/>
              <w:autoSpaceDN w:val="0"/>
              <w:adjustRightInd w:val="0"/>
              <w:jc w:val="right"/>
              <w:rPr>
                <w:rFonts w:ascii="Arial" w:hAnsi="Arial" w:cs="Arial"/>
                <w:sz w:val="24"/>
                <w:szCs w:val="24"/>
              </w:rPr>
            </w:pPr>
            <w:r w:rsidRPr="00CC63E4">
              <w:rPr>
                <w:rFonts w:ascii="Arial" w:hAnsi="Arial" w:cs="Arial"/>
                <w:sz w:val="24"/>
                <w:szCs w:val="24"/>
              </w:rPr>
              <w:t>M</w:t>
            </w:r>
            <w:r>
              <w:rPr>
                <w:rFonts w:ascii="Arial" w:hAnsi="Arial" w:cs="Arial"/>
                <w:sz w:val="24"/>
                <w:szCs w:val="24"/>
              </w:rPr>
              <w:t>ONIT</w:t>
            </w:r>
            <w:r w:rsidRPr="00CC63E4">
              <w:rPr>
                <w:rFonts w:ascii="Arial" w:hAnsi="Arial" w:cs="Arial"/>
                <w:sz w:val="24"/>
                <w:szCs w:val="24"/>
              </w:rPr>
              <w:t>7</w:t>
            </w:r>
            <w:r w:rsidR="00F83A2B" w:rsidRPr="00CC63E4">
              <w:rPr>
                <w:rFonts w:ascii="Arial" w:hAnsi="Arial" w:cs="Arial"/>
                <w:sz w:val="24"/>
                <w:szCs w:val="24"/>
              </w:rPr>
              <w:t>+</w:t>
            </w:r>
          </w:p>
        </w:tc>
        <w:tc>
          <w:tcPr>
            <w:tcW w:w="7622" w:type="dxa"/>
            <w:vAlign w:val="center"/>
          </w:tcPr>
          <w:p w:rsidR="00F83A2B" w:rsidRPr="00CC63E4" w:rsidRDefault="00F83A2B" w:rsidP="001E3A09">
            <w:pPr>
              <w:autoSpaceDE w:val="0"/>
              <w:autoSpaceDN w:val="0"/>
              <w:adjustRightInd w:val="0"/>
              <w:rPr>
                <w:rFonts w:ascii="Arial" w:hAnsi="Arial" w:cs="Arial"/>
                <w:sz w:val="24"/>
                <w:szCs w:val="24"/>
              </w:rPr>
            </w:pPr>
            <w:r w:rsidRPr="00CC63E4">
              <w:rPr>
                <w:rFonts w:ascii="Arial" w:hAnsi="Arial" w:cs="Arial"/>
                <w:sz w:val="24"/>
                <w:szCs w:val="24"/>
              </w:rPr>
              <w:t xml:space="preserve">Monitorovací informační systém </w:t>
            </w:r>
            <w:r w:rsidR="001E3A09">
              <w:rPr>
                <w:rFonts w:ascii="Arial" w:hAnsi="Arial" w:cs="Arial"/>
                <w:sz w:val="24"/>
                <w:szCs w:val="24"/>
              </w:rPr>
              <w:t>na úrovni ŘO</w:t>
            </w:r>
            <w:r w:rsidR="00971878">
              <w:rPr>
                <w:rFonts w:ascii="Arial" w:hAnsi="Arial" w:cs="Arial"/>
                <w:sz w:val="24"/>
                <w:szCs w:val="24"/>
              </w:rPr>
              <w:t xml:space="preserve"> OP</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 xml:space="preserve">MV </w:t>
            </w:r>
            <w:r w:rsidR="00C04A96" w:rsidRPr="00CC63E4">
              <w:rPr>
                <w:rFonts w:ascii="Arial" w:hAnsi="Arial" w:cs="Arial"/>
                <w:sz w:val="24"/>
                <w:szCs w:val="24"/>
              </w:rPr>
              <w:t>O</w:t>
            </w:r>
            <w:r w:rsidRPr="00CC63E4">
              <w:rPr>
                <w:rFonts w:ascii="Arial" w:hAnsi="Arial" w:cs="Arial"/>
                <w:sz w:val="24"/>
                <w:szCs w:val="24"/>
              </w:rPr>
              <w:t>PTP</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Monitorovací výbor Operačního programu Technická pomoc</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NSRR</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Národní strategický referenční rámec</w:t>
            </w:r>
          </w:p>
        </w:tc>
      </w:tr>
      <w:tr w:rsidR="00DE5D52" w:rsidRPr="00CC63E4">
        <w:trPr>
          <w:trHeight w:val="567"/>
        </w:trPr>
        <w:tc>
          <w:tcPr>
            <w:tcW w:w="1984" w:type="dxa"/>
            <w:vAlign w:val="center"/>
          </w:tcPr>
          <w:p w:rsidR="00DE5D52" w:rsidRPr="00CC63E4" w:rsidRDefault="00DE5D52"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622" w:type="dxa"/>
            <w:vAlign w:val="center"/>
          </w:tcPr>
          <w:p w:rsidR="00DE5D52" w:rsidRPr="00CC63E4" w:rsidRDefault="00DE5D52"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115939" w:rsidRPr="00CC63E4">
        <w:trPr>
          <w:trHeight w:val="567"/>
        </w:trPr>
        <w:tc>
          <w:tcPr>
            <w:tcW w:w="1984" w:type="dxa"/>
            <w:vAlign w:val="center"/>
          </w:tcPr>
          <w:p w:rsidR="00115939" w:rsidRPr="00CC63E4" w:rsidRDefault="00115939" w:rsidP="006324A8">
            <w:pPr>
              <w:autoSpaceDE w:val="0"/>
              <w:autoSpaceDN w:val="0"/>
              <w:adjustRightInd w:val="0"/>
              <w:jc w:val="right"/>
              <w:rPr>
                <w:rFonts w:ascii="Arial" w:hAnsi="Arial" w:cs="Arial"/>
                <w:sz w:val="24"/>
                <w:szCs w:val="24"/>
              </w:rPr>
            </w:pPr>
            <w:r>
              <w:rPr>
                <w:rFonts w:ascii="Arial" w:hAnsi="Arial" w:cs="Arial"/>
                <w:sz w:val="24"/>
                <w:szCs w:val="24"/>
              </w:rPr>
              <w:t>PAS</w:t>
            </w:r>
          </w:p>
        </w:tc>
        <w:tc>
          <w:tcPr>
            <w:tcW w:w="7622" w:type="dxa"/>
            <w:vAlign w:val="center"/>
          </w:tcPr>
          <w:p w:rsidR="00115939" w:rsidRPr="00CC63E4" w:rsidRDefault="00115939" w:rsidP="00D30D55">
            <w:pPr>
              <w:autoSpaceDE w:val="0"/>
              <w:autoSpaceDN w:val="0"/>
              <w:adjustRightInd w:val="0"/>
              <w:rPr>
                <w:rFonts w:ascii="Arial" w:hAnsi="Arial" w:cs="Arial"/>
                <w:sz w:val="24"/>
                <w:szCs w:val="24"/>
              </w:rPr>
            </w:pPr>
            <w:r>
              <w:rPr>
                <w:rFonts w:ascii="Arial" w:hAnsi="Arial" w:cs="Arial"/>
                <w:sz w:val="24"/>
                <w:szCs w:val="24"/>
              </w:rPr>
              <w:t>Pověřený auditní subjekt</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sz w:val="24"/>
                <w:szCs w:val="24"/>
              </w:rPr>
            </w:pPr>
            <w:r w:rsidRPr="00CC63E4">
              <w:rPr>
                <w:rFonts w:ascii="Arial" w:hAnsi="Arial" w:cs="Arial"/>
                <w:sz w:val="24"/>
                <w:szCs w:val="24"/>
              </w:rPr>
              <w:t>ŘKV</w:t>
            </w:r>
          </w:p>
        </w:tc>
        <w:tc>
          <w:tcPr>
            <w:tcW w:w="7622" w:type="dxa"/>
            <w:vAlign w:val="center"/>
          </w:tcPr>
          <w:p w:rsidR="00F83A2B" w:rsidRPr="00CC63E4" w:rsidRDefault="001B4194" w:rsidP="00D30D55">
            <w:pPr>
              <w:autoSpaceDE w:val="0"/>
              <w:autoSpaceDN w:val="0"/>
              <w:adjustRightInd w:val="0"/>
              <w:rPr>
                <w:rFonts w:ascii="Arial" w:hAnsi="Arial" w:cs="Arial"/>
                <w:sz w:val="24"/>
                <w:szCs w:val="24"/>
              </w:rPr>
            </w:pPr>
            <w:r w:rsidRPr="00CC63E4">
              <w:rPr>
                <w:rFonts w:ascii="Arial" w:hAnsi="Arial" w:cs="Arial"/>
                <w:sz w:val="24"/>
                <w:szCs w:val="24"/>
              </w:rPr>
              <w:t>Řídící a koordinační výbor</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622" w:type="dxa"/>
            <w:vAlign w:val="center"/>
          </w:tcPr>
          <w:p w:rsidR="00F83A2B" w:rsidRPr="00CC63E4" w:rsidRDefault="001B4194" w:rsidP="00D30D55">
            <w:pPr>
              <w:autoSpaceDE w:val="0"/>
              <w:autoSpaceDN w:val="0"/>
              <w:adjustRightInd w:val="0"/>
              <w:rPr>
                <w:rFonts w:ascii="Arial" w:hAnsi="Arial" w:cs="Arial"/>
                <w:b/>
                <w:bCs/>
                <w:sz w:val="24"/>
                <w:szCs w:val="24"/>
              </w:rPr>
            </w:pPr>
            <w:r w:rsidRPr="00CC63E4">
              <w:rPr>
                <w:rFonts w:ascii="Arial" w:hAnsi="Arial" w:cs="Arial"/>
                <w:sz w:val="24"/>
                <w:szCs w:val="24"/>
              </w:rPr>
              <w:t>Říd</w:t>
            </w:r>
            <w:r w:rsidR="00175A73">
              <w:rPr>
                <w:rFonts w:ascii="Arial" w:hAnsi="Arial" w:cs="Arial"/>
                <w:sz w:val="24"/>
                <w:szCs w:val="24"/>
              </w:rPr>
              <w:t>í</w:t>
            </w:r>
            <w:r w:rsidRPr="00CC63E4">
              <w:rPr>
                <w:rFonts w:ascii="Arial" w:hAnsi="Arial" w:cs="Arial"/>
                <w:sz w:val="24"/>
                <w:szCs w:val="24"/>
              </w:rPr>
              <w:t>cí orgán</w:t>
            </w:r>
          </w:p>
        </w:tc>
      </w:tr>
      <w:tr w:rsidR="00D37196" w:rsidRPr="00CC63E4">
        <w:trPr>
          <w:trHeight w:val="567"/>
        </w:trPr>
        <w:tc>
          <w:tcPr>
            <w:tcW w:w="1984" w:type="dxa"/>
            <w:vAlign w:val="center"/>
          </w:tcPr>
          <w:p w:rsidR="00D37196" w:rsidRPr="00CC63E4" w:rsidRDefault="00D37196" w:rsidP="006324A8">
            <w:pPr>
              <w:autoSpaceDE w:val="0"/>
              <w:autoSpaceDN w:val="0"/>
              <w:adjustRightInd w:val="0"/>
              <w:jc w:val="right"/>
              <w:rPr>
                <w:rFonts w:ascii="Arial" w:hAnsi="Arial" w:cs="Arial"/>
                <w:sz w:val="24"/>
                <w:szCs w:val="24"/>
              </w:rPr>
            </w:pPr>
            <w:r>
              <w:rPr>
                <w:rFonts w:ascii="Arial" w:hAnsi="Arial" w:cs="Arial"/>
                <w:sz w:val="24"/>
                <w:szCs w:val="24"/>
              </w:rPr>
              <w:t>SMI OPTP</w:t>
            </w:r>
          </w:p>
        </w:tc>
        <w:tc>
          <w:tcPr>
            <w:tcW w:w="7622" w:type="dxa"/>
            <w:vAlign w:val="center"/>
          </w:tcPr>
          <w:p w:rsidR="00D37196" w:rsidRPr="00CC63E4" w:rsidRDefault="00D37196" w:rsidP="00D30D55">
            <w:pPr>
              <w:autoSpaceDE w:val="0"/>
              <w:autoSpaceDN w:val="0"/>
              <w:adjustRightInd w:val="0"/>
              <w:rPr>
                <w:rFonts w:ascii="Arial" w:hAnsi="Arial" w:cs="Arial"/>
                <w:sz w:val="24"/>
                <w:szCs w:val="24"/>
              </w:rPr>
            </w:pPr>
            <w:r>
              <w:rPr>
                <w:rFonts w:ascii="Arial" w:hAnsi="Arial" w:cs="Arial"/>
                <w:sz w:val="24"/>
                <w:szCs w:val="24"/>
              </w:rPr>
              <w:t>Soustava monitorovacích indikátorů OPTP</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HSS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Hospodářská a sociální soudržnost</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ZS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Zprostředkující subjekt</w:t>
            </w:r>
          </w:p>
        </w:tc>
      </w:tr>
    </w:tbl>
    <w:p w:rsidR="00F83A2B" w:rsidRPr="00CC63E4" w:rsidRDefault="00F83A2B"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CE5108" w:rsidRPr="00CC63E4" w:rsidRDefault="00CE5108" w:rsidP="00F83A2B">
      <w:pPr>
        <w:rPr>
          <w:rFonts w:ascii="Arial" w:hAnsi="Arial" w:cs="Arial"/>
          <w:b/>
          <w:sz w:val="24"/>
          <w:szCs w:val="24"/>
        </w:rPr>
      </w:pPr>
      <w:r w:rsidRPr="00CC63E4">
        <w:rPr>
          <w:rFonts w:ascii="Arial" w:hAnsi="Arial" w:cs="Arial"/>
          <w:b/>
          <w:sz w:val="24"/>
          <w:szCs w:val="24"/>
        </w:rPr>
        <w:lastRenderedPageBreak/>
        <w:t>OBSAH</w:t>
      </w:r>
    </w:p>
    <w:p w:rsidR="00CE5108" w:rsidRPr="00CC63E4" w:rsidRDefault="00CE5108" w:rsidP="00F83A2B">
      <w:pPr>
        <w:rPr>
          <w:rFonts w:ascii="Arial" w:hAnsi="Arial" w:cs="Arial"/>
          <w:sz w:val="24"/>
          <w:szCs w:val="24"/>
        </w:rPr>
      </w:pPr>
    </w:p>
    <w:p w:rsidR="00CE5108" w:rsidRPr="0080189A" w:rsidRDefault="00CE5108" w:rsidP="00F83A2B">
      <w:pPr>
        <w:rPr>
          <w:rFonts w:ascii="Arial" w:hAnsi="Arial" w:cs="Arial"/>
          <w:sz w:val="24"/>
          <w:szCs w:val="24"/>
        </w:rPr>
      </w:pPr>
    </w:p>
    <w:p w:rsidR="00505F6B" w:rsidRPr="00F75669" w:rsidRDefault="00A56E3D">
      <w:pPr>
        <w:pStyle w:val="Obsah1"/>
        <w:tabs>
          <w:tab w:val="left" w:pos="400"/>
        </w:tabs>
        <w:rPr>
          <w:rFonts w:ascii="Arial" w:eastAsiaTheme="minorEastAsia" w:hAnsi="Arial" w:cs="Arial"/>
          <w:noProof/>
          <w:sz w:val="24"/>
          <w:szCs w:val="24"/>
        </w:rPr>
      </w:pPr>
      <w:r w:rsidRPr="00F75669">
        <w:rPr>
          <w:rFonts w:ascii="Arial" w:hAnsi="Arial" w:cs="Arial"/>
          <w:sz w:val="24"/>
          <w:szCs w:val="24"/>
        </w:rPr>
        <w:fldChar w:fldCharType="begin"/>
      </w:r>
      <w:r w:rsidR="00B73F32">
        <w:rPr>
          <w:rFonts w:ascii="Arial" w:hAnsi="Arial" w:cs="Arial"/>
          <w:sz w:val="24"/>
          <w:szCs w:val="24"/>
        </w:rPr>
        <w:instrText xml:space="preserve"> TOC \o "1-2" \u </w:instrText>
      </w:r>
      <w:r w:rsidRPr="00F75669">
        <w:rPr>
          <w:rFonts w:ascii="Arial" w:hAnsi="Arial" w:cs="Arial"/>
          <w:sz w:val="24"/>
          <w:szCs w:val="24"/>
        </w:rPr>
        <w:fldChar w:fldCharType="separate"/>
      </w:r>
      <w:r w:rsidR="000E7C43" w:rsidRPr="000E7C43">
        <w:rPr>
          <w:rFonts w:ascii="Arial" w:hAnsi="Arial" w:cs="Arial"/>
          <w:noProof/>
          <w:sz w:val="24"/>
          <w:szCs w:val="24"/>
        </w:rPr>
        <w:t>1.</w:t>
      </w:r>
      <w:r w:rsidR="000E7C43" w:rsidRPr="000E7C43">
        <w:rPr>
          <w:rFonts w:ascii="Arial" w:eastAsiaTheme="minorEastAsia" w:hAnsi="Arial" w:cs="Arial"/>
          <w:noProof/>
          <w:sz w:val="24"/>
          <w:szCs w:val="24"/>
        </w:rPr>
        <w:tab/>
      </w:r>
      <w:r w:rsidR="000E7C43" w:rsidRPr="000E7C43">
        <w:rPr>
          <w:rFonts w:ascii="Arial" w:hAnsi="Arial" w:cs="Arial"/>
          <w:noProof/>
          <w:sz w:val="24"/>
          <w:szCs w:val="24"/>
        </w:rPr>
        <w:t>Úvod</w:t>
      </w:r>
      <w:r w:rsidR="000E7C43" w:rsidRPr="000E7C43">
        <w:rPr>
          <w:rFonts w:ascii="Arial" w:hAnsi="Arial" w:cs="Arial"/>
          <w:noProof/>
          <w:sz w:val="24"/>
          <w:szCs w:val="24"/>
        </w:rPr>
        <w:tab/>
      </w:r>
      <w:r w:rsidRPr="000E7C43">
        <w:rPr>
          <w:rFonts w:ascii="Arial" w:hAnsi="Arial" w:cs="Arial"/>
          <w:noProof/>
          <w:sz w:val="24"/>
          <w:szCs w:val="24"/>
        </w:rPr>
        <w:fldChar w:fldCharType="begin"/>
      </w:r>
      <w:r w:rsidR="000E7C43" w:rsidRPr="000E7C43">
        <w:rPr>
          <w:rFonts w:ascii="Arial" w:hAnsi="Arial" w:cs="Arial"/>
          <w:noProof/>
          <w:sz w:val="24"/>
          <w:szCs w:val="24"/>
        </w:rPr>
        <w:instrText xml:space="preserve"> PAGEREF _Toc327793133 \h </w:instrText>
      </w:r>
      <w:r w:rsidRPr="000E7C43">
        <w:rPr>
          <w:rFonts w:ascii="Arial" w:hAnsi="Arial" w:cs="Arial"/>
          <w:noProof/>
          <w:sz w:val="24"/>
          <w:szCs w:val="24"/>
        </w:rPr>
      </w:r>
      <w:r w:rsidRPr="000E7C43">
        <w:rPr>
          <w:rFonts w:ascii="Arial" w:hAnsi="Arial" w:cs="Arial"/>
          <w:noProof/>
          <w:sz w:val="24"/>
          <w:szCs w:val="24"/>
        </w:rPr>
        <w:fldChar w:fldCharType="separate"/>
      </w:r>
      <w:r w:rsidR="000E7C43" w:rsidRPr="000E7C43">
        <w:rPr>
          <w:rFonts w:ascii="Arial" w:hAnsi="Arial" w:cs="Arial"/>
          <w:noProof/>
          <w:sz w:val="24"/>
          <w:szCs w:val="24"/>
        </w:rPr>
        <w:t>4</w:t>
      </w:r>
      <w:r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2.</w:t>
      </w:r>
      <w:r w:rsidRPr="000E7C43">
        <w:rPr>
          <w:rFonts w:ascii="Arial" w:eastAsiaTheme="minorEastAsia" w:hAnsi="Arial" w:cs="Arial"/>
          <w:noProof/>
          <w:sz w:val="24"/>
          <w:szCs w:val="24"/>
        </w:rPr>
        <w:tab/>
      </w:r>
      <w:r w:rsidRPr="000E7C43">
        <w:rPr>
          <w:rFonts w:ascii="Arial" w:hAnsi="Arial" w:cs="Arial"/>
          <w:noProof/>
          <w:sz w:val="24"/>
          <w:szCs w:val="24"/>
        </w:rPr>
        <w:t>Typy monitorovacích indikátorů v rámci OPTP</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_Toc327793134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6</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2.1</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dopadu</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_Toc327793135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6</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2.2</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výstupu</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_Toc327793136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6</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2.3</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výsledku</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_Toc327793137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7</w:t>
      </w:r>
      <w:r w:rsidR="00A56E3D"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3.</w:t>
      </w:r>
      <w:r w:rsidRPr="000E7C43">
        <w:rPr>
          <w:rFonts w:ascii="Arial" w:eastAsiaTheme="minorEastAsia" w:hAnsi="Arial" w:cs="Arial"/>
          <w:noProof/>
          <w:sz w:val="24"/>
          <w:szCs w:val="24"/>
        </w:rPr>
        <w:tab/>
      </w:r>
      <w:r w:rsidRPr="000E7C43">
        <w:rPr>
          <w:rFonts w:ascii="Arial" w:hAnsi="Arial" w:cs="Arial"/>
          <w:noProof/>
          <w:sz w:val="24"/>
          <w:szCs w:val="24"/>
        </w:rPr>
        <w:t>Sankce při nenaplnění monitorovacích indikátorů</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_Toc327793138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7</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3.1</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před vyplacením dotace</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_Toc327793139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8</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3.2</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po vyplacení dotace</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_Toc327793140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8</w:t>
      </w:r>
      <w:r w:rsidR="00A56E3D"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3.3</w:t>
      </w:r>
      <w:r w:rsidRPr="000E7C43">
        <w:rPr>
          <w:rFonts w:ascii="Arial" w:eastAsiaTheme="minorEastAsia" w:hAnsi="Arial" w:cs="Arial"/>
          <w:noProof/>
          <w:sz w:val="24"/>
          <w:szCs w:val="24"/>
        </w:rPr>
        <w:tab/>
      </w:r>
      <w:r w:rsidRPr="000E7C43">
        <w:rPr>
          <w:rFonts w:ascii="Arial" w:hAnsi="Arial" w:cs="Arial"/>
          <w:noProof/>
          <w:sz w:val="24"/>
          <w:szCs w:val="24"/>
          <w:lang w:eastAsia="en-US"/>
        </w:rPr>
        <w:t>Žádost o podstatnou změnu projektu</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_Toc327793141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9</w:t>
      </w:r>
      <w:r w:rsidR="00A56E3D"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4.</w:t>
      </w:r>
      <w:r w:rsidRPr="000E7C43">
        <w:rPr>
          <w:rFonts w:ascii="Arial" w:eastAsiaTheme="minorEastAsia" w:hAnsi="Arial" w:cs="Arial"/>
          <w:noProof/>
          <w:sz w:val="24"/>
          <w:szCs w:val="24"/>
        </w:rPr>
        <w:tab/>
      </w:r>
      <w:r w:rsidRPr="000E7C43">
        <w:rPr>
          <w:rFonts w:ascii="Arial" w:hAnsi="Arial" w:cs="Arial"/>
          <w:noProof/>
          <w:sz w:val="24"/>
          <w:szCs w:val="24"/>
        </w:rPr>
        <w:t>Soustava monitorovacích indikátorů v rámci OPTP</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_Toc327793142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9</w:t>
      </w:r>
      <w:r w:rsidR="00A56E3D"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4.1 Indikátor dopadu OPTP</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_Toc327793143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10</w:t>
      </w:r>
      <w:r w:rsidR="00A56E3D"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4.2 Indikátory výstupu a výsledku prioritních os OPTP</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_Toc327793144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10</w:t>
      </w:r>
      <w:r w:rsidR="00A56E3D"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5.</w:t>
      </w:r>
      <w:r w:rsidRPr="000E7C43">
        <w:rPr>
          <w:rFonts w:ascii="Arial" w:eastAsiaTheme="minorEastAsia" w:hAnsi="Arial" w:cs="Arial"/>
          <w:noProof/>
          <w:sz w:val="24"/>
          <w:szCs w:val="24"/>
        </w:rPr>
        <w:tab/>
      </w:r>
      <w:r w:rsidRPr="000E7C43">
        <w:rPr>
          <w:rFonts w:ascii="Arial" w:hAnsi="Arial" w:cs="Arial"/>
          <w:noProof/>
          <w:sz w:val="24"/>
          <w:szCs w:val="24"/>
        </w:rPr>
        <w:t>Přehled změn v rámci SMI OPTP</w:t>
      </w:r>
      <w:r w:rsidRPr="000E7C43">
        <w:rPr>
          <w:rFonts w:ascii="Arial" w:hAnsi="Arial" w:cs="Arial"/>
          <w:noProof/>
          <w:sz w:val="24"/>
          <w:szCs w:val="24"/>
        </w:rPr>
        <w:tab/>
      </w:r>
      <w:r w:rsidR="00A56E3D"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_Toc327793145 \h </w:instrText>
      </w:r>
      <w:r w:rsidR="00A56E3D" w:rsidRPr="000E7C43">
        <w:rPr>
          <w:rFonts w:ascii="Arial" w:hAnsi="Arial" w:cs="Arial"/>
          <w:noProof/>
          <w:sz w:val="24"/>
          <w:szCs w:val="24"/>
        </w:rPr>
      </w:r>
      <w:r w:rsidR="00A56E3D" w:rsidRPr="000E7C43">
        <w:rPr>
          <w:rFonts w:ascii="Arial" w:hAnsi="Arial" w:cs="Arial"/>
          <w:noProof/>
          <w:sz w:val="24"/>
          <w:szCs w:val="24"/>
        </w:rPr>
        <w:fldChar w:fldCharType="separate"/>
      </w:r>
      <w:r w:rsidRPr="000E7C43">
        <w:rPr>
          <w:rFonts w:ascii="Arial" w:hAnsi="Arial" w:cs="Arial"/>
          <w:noProof/>
          <w:sz w:val="24"/>
          <w:szCs w:val="24"/>
        </w:rPr>
        <w:t>25</w:t>
      </w:r>
      <w:r w:rsidR="00A56E3D" w:rsidRPr="000E7C43">
        <w:rPr>
          <w:rFonts w:ascii="Arial" w:hAnsi="Arial" w:cs="Arial"/>
          <w:noProof/>
          <w:sz w:val="24"/>
          <w:szCs w:val="24"/>
        </w:rPr>
        <w:fldChar w:fldCharType="end"/>
      </w:r>
    </w:p>
    <w:p w:rsidR="0009331E" w:rsidRPr="00B502A9" w:rsidRDefault="00A56E3D" w:rsidP="0031659F">
      <w:pPr>
        <w:rPr>
          <w:rFonts w:ascii="Arial" w:hAnsi="Arial" w:cs="Arial"/>
          <w:sz w:val="24"/>
          <w:szCs w:val="24"/>
        </w:rPr>
      </w:pPr>
      <w:r w:rsidRPr="00F75669">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327793133"/>
      <w:r w:rsidRPr="00CC63E4">
        <w:rPr>
          <w:rFonts w:cs="Arial"/>
        </w:rPr>
        <w:t>Úvo</w:t>
      </w:r>
      <w:r w:rsidR="00D54428" w:rsidRPr="00CC63E4">
        <w:rPr>
          <w:rFonts w:cs="Arial"/>
        </w:rPr>
        <w:t>d</w:t>
      </w:r>
      <w:bookmarkEnd w:id="0"/>
    </w:p>
    <w:p w:rsidR="0009331E" w:rsidRPr="00CC63E4" w:rsidRDefault="0009331E">
      <w:pPr>
        <w:rPr>
          <w:rFonts w:ascii="Arial" w:hAnsi="Arial" w:cs="Arial"/>
        </w:rPr>
      </w:pPr>
    </w:p>
    <w:p w:rsidR="00595057" w:rsidRPr="00CC63E4" w:rsidRDefault="00AB2C26" w:rsidP="00595057">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 </w:t>
      </w:r>
      <w:r w:rsidR="0032391B">
        <w:rPr>
          <w:rFonts w:ascii="Arial" w:hAnsi="Arial" w:cs="Arial"/>
          <w:color w:val="000000"/>
          <w:sz w:val="24"/>
          <w:szCs w:val="24"/>
        </w:rPr>
        <w:br/>
      </w:r>
      <w:r w:rsidR="00905FED" w:rsidRPr="00CC63E4">
        <w:rPr>
          <w:rFonts w:ascii="Arial" w:hAnsi="Arial" w:cs="Arial"/>
          <w:color w:val="000000"/>
          <w:sz w:val="24"/>
          <w:szCs w:val="24"/>
        </w:rPr>
        <w:t xml:space="preserve">o </w:t>
      </w:r>
      <w:r w:rsidR="005C36B6" w:rsidRPr="00CC63E4">
        <w:rPr>
          <w:rFonts w:ascii="Arial" w:hAnsi="Arial" w:cs="Arial"/>
          <w:color w:val="000000"/>
          <w:sz w:val="24"/>
          <w:szCs w:val="24"/>
        </w:rPr>
        <w:t xml:space="preserve">monitorovacích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32391B">
        <w:rPr>
          <w:rFonts w:ascii="Arial" w:hAnsi="Arial" w:cs="Arial"/>
          <w:color w:val="000000"/>
          <w:sz w:val="24"/>
          <w:szCs w:val="24"/>
        </w:rPr>
        <w:t xml:space="preserve">jen </w:t>
      </w:r>
      <w:r w:rsidR="00905FED" w:rsidRPr="00CC63E4">
        <w:rPr>
          <w:rFonts w:ascii="Arial" w:hAnsi="Arial" w:cs="Arial"/>
          <w:color w:val="000000"/>
          <w:sz w:val="24"/>
          <w:szCs w:val="24"/>
        </w:rPr>
        <w:t>OPTP</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monitorovacích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implementaci strukturálních fondů pro programové období 2007</w:t>
      </w:r>
      <w:r w:rsidR="00175A73">
        <w:rPr>
          <w:rFonts w:ascii="Arial" w:hAnsi="Arial" w:cs="Arial"/>
          <w:color w:val="000000"/>
          <w:sz w:val="24"/>
          <w:szCs w:val="24"/>
        </w:rPr>
        <w:t>–</w:t>
      </w:r>
      <w:r w:rsidR="00595057" w:rsidRPr="00CC63E4">
        <w:rPr>
          <w:rFonts w:ascii="Arial" w:hAnsi="Arial" w:cs="Arial"/>
          <w:color w:val="000000"/>
          <w:sz w:val="24"/>
          <w:szCs w:val="24"/>
        </w:rPr>
        <w:t>2013 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jen </w:t>
      </w:r>
      <w:r w:rsidR="00D37196">
        <w:rPr>
          <w:rFonts w:ascii="Arial" w:hAnsi="Arial" w:cs="Arial"/>
          <w:color w:val="000000"/>
          <w:sz w:val="24"/>
          <w:szCs w:val="24"/>
        </w:rPr>
        <w:t xml:space="preserve">SMI OPTP)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AA2258" w:rsidRPr="00CC63E4">
        <w:rPr>
          <w:rFonts w:ascii="Arial" w:hAnsi="Arial" w:cs="Arial"/>
          <w:color w:val="000000"/>
          <w:sz w:val="24"/>
          <w:szCs w:val="24"/>
        </w:rPr>
        <w:t xml:space="preserve"> Evropského fondu pro regionální rozvoj </w:t>
      </w:r>
      <w:r w:rsidR="00A038D8" w:rsidRPr="00CC63E4">
        <w:rPr>
          <w:rFonts w:ascii="Arial" w:hAnsi="Arial" w:cs="Arial"/>
          <w:color w:val="000000"/>
          <w:sz w:val="24"/>
          <w:szCs w:val="24"/>
        </w:rPr>
        <w:t>(dále jen ERDF)</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B9685D" w:rsidRPr="00CC63E4"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SMI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jen OP)</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SMI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je navázána na indikátorovou soustavu </w:t>
      </w:r>
      <w:r w:rsidR="00D36516" w:rsidRPr="00CC63E4">
        <w:rPr>
          <w:rFonts w:ascii="Arial" w:hAnsi="Arial" w:cs="Arial"/>
          <w:color w:val="000000"/>
          <w:sz w:val="24"/>
          <w:szCs w:val="24"/>
        </w:rPr>
        <w:t xml:space="preserve">Národního strategického referenčního rámce (dále jen </w:t>
      </w:r>
      <w:r w:rsidR="007E7519" w:rsidRPr="00CC63E4">
        <w:rPr>
          <w:rFonts w:ascii="Arial" w:hAnsi="Arial" w:cs="Arial"/>
          <w:color w:val="000000"/>
          <w:sz w:val="24"/>
          <w:szCs w:val="24"/>
        </w:rPr>
        <w:t>NSRR</w:t>
      </w:r>
      <w:r w:rsidR="00D36516" w:rsidRPr="00CC63E4">
        <w:rPr>
          <w:rFonts w:ascii="Arial" w:hAnsi="Arial" w:cs="Arial"/>
          <w:color w:val="000000"/>
          <w:sz w:val="24"/>
          <w:szCs w:val="24"/>
        </w:rPr>
        <w:t>)</w:t>
      </w:r>
      <w:r w:rsidR="009A4636" w:rsidRPr="00CC63E4">
        <w:rPr>
          <w:rFonts w:ascii="Arial" w:hAnsi="Arial" w:cs="Arial"/>
          <w:color w:val="000000"/>
          <w:sz w:val="24"/>
          <w:szCs w:val="24"/>
        </w:rPr>
        <w:t xml:space="preserve"> a vychází z Národního číselníku indikátorů (dále jen NČI)</w:t>
      </w:r>
      <w:r w:rsidR="003E2CF5" w:rsidRPr="00CC63E4">
        <w:rPr>
          <w:rFonts w:ascii="Arial" w:hAnsi="Arial" w:cs="Arial"/>
          <w:color w:val="000000"/>
          <w:sz w:val="24"/>
          <w:szCs w:val="24"/>
        </w:rPr>
        <w:t xml:space="preserve"> pro programové období 2007</w:t>
      </w:r>
      <w:r w:rsidR="00175A73">
        <w:rPr>
          <w:rFonts w:ascii="Arial" w:hAnsi="Arial" w:cs="Arial"/>
          <w:color w:val="000000"/>
          <w:sz w:val="24"/>
          <w:szCs w:val="24"/>
        </w:rPr>
        <w:t>–</w:t>
      </w:r>
      <w:r w:rsidR="003E2CF5" w:rsidRPr="00CC63E4">
        <w:rPr>
          <w:rFonts w:ascii="Arial" w:hAnsi="Arial" w:cs="Arial"/>
          <w:color w:val="000000"/>
          <w:sz w:val="24"/>
          <w:szCs w:val="24"/>
        </w:rPr>
        <w:t>2013</w:t>
      </w:r>
      <w:r w:rsidR="007E7519" w:rsidRPr="00CC63E4">
        <w:rPr>
          <w:rFonts w:ascii="Arial" w:hAnsi="Arial" w:cs="Arial"/>
          <w:color w:val="000000"/>
          <w:sz w:val="24"/>
          <w:szCs w:val="24"/>
        </w:rPr>
        <w:t>.</w:t>
      </w:r>
      <w:r w:rsidR="00E8137E" w:rsidRPr="00CC63E4">
        <w:rPr>
          <w:rFonts w:ascii="Arial" w:hAnsi="Arial" w:cs="Arial"/>
          <w:color w:val="000000"/>
          <w:sz w:val="24"/>
          <w:szCs w:val="24"/>
        </w:rPr>
        <w:t xml:space="preserve">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SMI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monitorovacích indikátorů</w:t>
      </w:r>
      <w:r w:rsidR="00F475E3" w:rsidRPr="00CC63E4">
        <w:rPr>
          <w:rFonts w:ascii="Arial" w:hAnsi="Arial" w:cs="Arial"/>
          <w:color w:val="000000"/>
          <w:sz w:val="24"/>
          <w:szCs w:val="24"/>
        </w:rPr>
        <w:t>, která je přílohou Příručky 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Rady (ES) č. 1083/2006 ze dne 11. července 2006 o obecných ustanoveních o Evropském fondu pro regionální rozvoj, Evropském sociálním fondu a Fondu soudržnosti a o zrušení nařízení (ES) č. 1260/19997 (dále jen Nařízení Rady (ES) č. 1083/2006“);</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w:t>
      </w:r>
      <w:r w:rsidR="00D177FE" w:rsidRPr="00CC63E4">
        <w:rPr>
          <w:rFonts w:ascii="Arial" w:hAnsi="Arial" w:cs="Arial"/>
          <w:color w:val="000000"/>
          <w:sz w:val="24"/>
          <w:szCs w:val="24"/>
        </w:rPr>
        <w:t>kém fondu pro regionální rozvoj.</w:t>
      </w:r>
    </w:p>
    <w:p w:rsidR="003252A4" w:rsidRPr="00CC63E4" w:rsidRDefault="003252A4" w:rsidP="003252A4">
      <w:pPr>
        <w:autoSpaceDE w:val="0"/>
        <w:autoSpaceDN w:val="0"/>
        <w:adjustRightInd w:val="0"/>
        <w:jc w:val="both"/>
        <w:rPr>
          <w:rFonts w:ascii="Arial" w:hAnsi="Arial" w:cs="Arial"/>
          <w:color w:val="000000"/>
          <w:sz w:val="24"/>
          <w:szCs w:val="24"/>
        </w:rPr>
      </w:pPr>
    </w:p>
    <w:p w:rsidR="003A7B5A" w:rsidRPr="00CC63E4" w:rsidRDefault="00452C3D"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Monitorovací indikátory jsou nositeli informace o věcném plnění projektů financovaných ze strukturálních fondů EU. Správně nastaven</w:t>
      </w:r>
      <w:r w:rsidR="001D09FD">
        <w:rPr>
          <w:rFonts w:ascii="Arial" w:hAnsi="Arial" w:cs="Arial"/>
          <w:color w:val="000000"/>
          <w:sz w:val="24"/>
          <w:szCs w:val="24"/>
        </w:rPr>
        <w:t>é</w:t>
      </w:r>
      <w:r w:rsidRPr="00CC63E4">
        <w:rPr>
          <w:rFonts w:ascii="Arial" w:hAnsi="Arial" w:cs="Arial"/>
          <w:color w:val="000000"/>
          <w:sz w:val="24"/>
          <w:szCs w:val="24"/>
        </w:rPr>
        <w:t xml:space="preserve"> indikátorov</w:t>
      </w:r>
      <w:r w:rsidR="001D09FD">
        <w:rPr>
          <w:rFonts w:ascii="Arial" w:hAnsi="Arial" w:cs="Arial"/>
          <w:color w:val="000000"/>
          <w:sz w:val="24"/>
          <w:szCs w:val="24"/>
        </w:rPr>
        <w:t>é</w:t>
      </w:r>
      <w:r w:rsidRPr="00CC63E4">
        <w:rPr>
          <w:rFonts w:ascii="Arial" w:hAnsi="Arial" w:cs="Arial"/>
          <w:color w:val="000000"/>
          <w:sz w:val="24"/>
          <w:szCs w:val="24"/>
        </w:rPr>
        <w:t xml:space="preserve"> soustav</w:t>
      </w:r>
      <w:r w:rsidR="001D09FD">
        <w:rPr>
          <w:rFonts w:ascii="Arial" w:hAnsi="Arial" w:cs="Arial"/>
          <w:color w:val="000000"/>
          <w:sz w:val="24"/>
          <w:szCs w:val="24"/>
        </w:rPr>
        <w:t>y</w:t>
      </w:r>
      <w:r w:rsidRPr="00CC63E4">
        <w:rPr>
          <w:rFonts w:ascii="Arial" w:hAnsi="Arial" w:cs="Arial"/>
          <w:color w:val="000000"/>
          <w:sz w:val="24"/>
          <w:szCs w:val="24"/>
        </w:rPr>
        <w:t xml:space="preserve"> OPTP i </w:t>
      </w:r>
      <w:r w:rsidR="00D36516" w:rsidRPr="00CC63E4">
        <w:rPr>
          <w:rFonts w:ascii="Arial" w:hAnsi="Arial" w:cs="Arial"/>
          <w:color w:val="000000"/>
          <w:sz w:val="24"/>
          <w:szCs w:val="24"/>
        </w:rPr>
        <w:t>NSRR</w:t>
      </w:r>
      <w:r w:rsidRPr="00CC63E4">
        <w:rPr>
          <w:rFonts w:ascii="Arial" w:hAnsi="Arial" w:cs="Arial"/>
          <w:color w:val="000000"/>
          <w:sz w:val="24"/>
          <w:szCs w:val="24"/>
        </w:rPr>
        <w:t xml:space="preserve"> jsou jednou z nezbytných podmínek pro zajištění transparentnosti a</w:t>
      </w:r>
      <w:r w:rsidR="00CA5DE1">
        <w:rPr>
          <w:rFonts w:ascii="Arial" w:hAnsi="Arial" w:cs="Arial"/>
          <w:color w:val="000000"/>
          <w:sz w:val="24"/>
          <w:szCs w:val="24"/>
        </w:rPr>
        <w:t> </w:t>
      </w:r>
      <w:r w:rsidRPr="00CC63E4">
        <w:rPr>
          <w:rFonts w:ascii="Arial" w:hAnsi="Arial" w:cs="Arial"/>
          <w:color w:val="000000"/>
          <w:sz w:val="24"/>
          <w:szCs w:val="24"/>
        </w:rPr>
        <w:t xml:space="preserve">efektivity čerpání prostředků ze strukturálních fondů.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553CA3" w:rsidRPr="00CC63E4">
        <w:rPr>
          <w:rFonts w:ascii="Arial" w:hAnsi="Arial" w:cs="Arial"/>
          <w:color w:val="000000"/>
          <w:sz w:val="24"/>
          <w:szCs w:val="24"/>
        </w:rPr>
        <w:t xml:space="preserve">projektových </w:t>
      </w:r>
      <w:r w:rsidR="00C04C21" w:rsidRPr="00CC63E4">
        <w:rPr>
          <w:rFonts w:ascii="Arial" w:hAnsi="Arial" w:cs="Arial"/>
          <w:color w:val="000000"/>
          <w:sz w:val="24"/>
          <w:szCs w:val="24"/>
        </w:rPr>
        <w:t>žádostí</w:t>
      </w:r>
      <w:r w:rsidR="00905FED" w:rsidRPr="00CC63E4">
        <w:rPr>
          <w:rFonts w:ascii="Arial" w:hAnsi="Arial" w:cs="Arial"/>
          <w:color w:val="000000"/>
          <w:sz w:val="24"/>
          <w:szCs w:val="24"/>
        </w:rPr>
        <w:t xml:space="preserve"> o finanční podporu.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 základě stanovených cílů projektu si žadatel určí hodnoty monitorovacích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podporu. Při monitorování realizace projektu </w:t>
      </w:r>
      <w:r w:rsidRPr="00CC63E4">
        <w:rPr>
          <w:rFonts w:ascii="Arial" w:hAnsi="Arial" w:cs="Arial"/>
          <w:color w:val="000000"/>
          <w:sz w:val="24"/>
          <w:szCs w:val="24"/>
        </w:rPr>
        <w:lastRenderedPageBreak/>
        <w:t>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47662F" w:rsidRPr="00CC63E4">
        <w:rPr>
          <w:rFonts w:ascii="Arial" w:hAnsi="Arial" w:cs="Arial"/>
          <w:color w:val="000000"/>
          <w:sz w:val="24"/>
          <w:szCs w:val="24"/>
        </w:rPr>
        <w:t> </w:t>
      </w:r>
      <w:r w:rsidRPr="00CC63E4">
        <w:rPr>
          <w:rFonts w:ascii="Arial" w:hAnsi="Arial" w:cs="Arial"/>
          <w:color w:val="000000"/>
          <w:sz w:val="24"/>
          <w:szCs w:val="24"/>
        </w:rPr>
        <w:t>monitorovacích zprávách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Pr="001F5441">
        <w:rPr>
          <w:rFonts w:ascii="Arial" w:hAnsi="Arial" w:cs="Arial"/>
          <w:color w:val="000000"/>
          <w:sz w:val="24"/>
          <w:szCs w:val="24"/>
        </w:rPr>
        <w:t xml:space="preserve">probíhá dle periodicity předkládání Monitorovacích zpráv/Etapových monitorovacích zpráv/Závěrečných monitorovacích zpráv k projektu.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IS MONIT7+</w:t>
      </w:r>
      <w:r w:rsidR="00767E2D" w:rsidRPr="001F5441">
        <w:rPr>
          <w:rFonts w:ascii="Arial" w:hAnsi="Arial" w:cs="Arial"/>
          <w:color w:val="000000"/>
          <w:sz w:val="24"/>
          <w:szCs w:val="24"/>
        </w:rPr>
        <w:t>, kam jsou ukládána data z projektových žádostí,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zpráv/Etapov</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 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Primárním zdrojem jsou ted</w:t>
      </w:r>
      <w:r w:rsidR="00FA1BA7">
        <w:rPr>
          <w:rFonts w:ascii="Arial" w:hAnsi="Arial" w:cs="Arial"/>
          <w:color w:val="000000"/>
          <w:sz w:val="24"/>
          <w:szCs w:val="24"/>
        </w:rPr>
        <w:t>y IS žadatelů/příjemců a hodnoty zadávané do IS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Pr="00CC63E4"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či přeplněna,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OPTP/ZS</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monitorovacích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monitorovacích 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09331E" w:rsidRPr="00CC63E4" w:rsidRDefault="0009331E"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Pr="00CC63E4" w:rsidRDefault="00C17EE3"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547CCB" w:rsidRDefault="00547CCB" w:rsidP="009A4813">
      <w:pPr>
        <w:rPr>
          <w:rFonts w:ascii="Arial" w:hAnsi="Arial" w:cs="Arial"/>
          <w:sz w:val="24"/>
          <w:szCs w:val="24"/>
        </w:rPr>
      </w:pPr>
    </w:p>
    <w:p w:rsidR="00547CCB" w:rsidRDefault="00547CCB" w:rsidP="009A4813">
      <w:pPr>
        <w:rPr>
          <w:rFonts w:ascii="Arial" w:hAnsi="Arial" w:cs="Arial"/>
          <w:sz w:val="24"/>
          <w:szCs w:val="24"/>
        </w:rPr>
      </w:pPr>
    </w:p>
    <w:p w:rsidR="00547CCB" w:rsidRPr="00CC63E4" w:rsidRDefault="00547CCB"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1" w:name="_Toc269286792"/>
      <w:bookmarkStart w:id="2" w:name="_Toc327793134"/>
      <w:r w:rsidRPr="00CC63E4">
        <w:rPr>
          <w:rFonts w:cs="Arial"/>
        </w:rPr>
        <w:lastRenderedPageBreak/>
        <w:t xml:space="preserve">Typy </w:t>
      </w:r>
      <w:r w:rsidR="00A03902" w:rsidRPr="00CC63E4">
        <w:rPr>
          <w:rFonts w:cs="Arial"/>
        </w:rPr>
        <w:t>monitorovacích indikátorů</w:t>
      </w:r>
      <w:bookmarkEnd w:id="1"/>
      <w:r w:rsidR="00F475E3" w:rsidRPr="00CC63E4">
        <w:rPr>
          <w:rFonts w:cs="Arial"/>
        </w:rPr>
        <w:t xml:space="preserve"> v rámci OPTP</w:t>
      </w:r>
      <w:bookmarkEnd w:id="2"/>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oblastí podpory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jen EK)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071178" w:rsidRPr="00CC63E4">
        <w:rPr>
          <w:rFonts w:ascii="Arial" w:hAnsi="Arial" w:cs="Arial"/>
          <w:color w:val="000000"/>
          <w:sz w:val="24"/>
          <w:szCs w:val="24"/>
        </w:rPr>
        <w:t xml:space="preserve">Zásady tvorby indikátorů pro monitoring a evaluaci </w:t>
      </w:r>
      <w:r w:rsidR="001C6772">
        <w:rPr>
          <w:rFonts w:ascii="Arial" w:hAnsi="Arial" w:cs="Arial"/>
          <w:color w:val="000000"/>
          <w:sz w:val="24"/>
          <w:szCs w:val="24"/>
        </w:rPr>
        <w:t>v období 2007</w:t>
      </w:r>
      <w:r w:rsidR="00175A73">
        <w:rPr>
          <w:rFonts w:ascii="Arial" w:hAnsi="Arial" w:cs="Arial"/>
          <w:color w:val="000000"/>
          <w:sz w:val="24"/>
          <w:szCs w:val="24"/>
        </w:rPr>
        <w:t>–</w:t>
      </w:r>
      <w:r w:rsidR="001C6772">
        <w:rPr>
          <w:rFonts w:ascii="Arial" w:hAnsi="Arial" w:cs="Arial"/>
          <w:color w:val="000000"/>
          <w:sz w:val="24"/>
          <w:szCs w:val="24"/>
        </w:rPr>
        <w:t xml:space="preserve">2013 </w:t>
      </w:r>
      <w:r w:rsidR="00071178" w:rsidRPr="00CC63E4">
        <w:rPr>
          <w:rFonts w:ascii="Arial" w:hAnsi="Arial" w:cs="Arial"/>
          <w:color w:val="000000"/>
          <w:sz w:val="24"/>
          <w:szCs w:val="24"/>
        </w:rPr>
        <w:t>a Metodika posuzování indikátorů pro zařazení do NČI</w:t>
      </w:r>
      <w:r w:rsidR="00CA5DE1">
        <w:rPr>
          <w:rStyle w:val="Znakapoznpodarou"/>
          <w:rFonts w:ascii="Arial" w:hAnsi="Arial" w:cs="Arial"/>
          <w:color w:val="000000"/>
          <w:sz w:val="24"/>
          <w:szCs w:val="24"/>
        </w:rPr>
        <w:footnoteReference w:id="1"/>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3 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A03902" w:rsidRPr="00CC63E4" w:rsidRDefault="0047662F"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00A03902" w:rsidRPr="00CC63E4">
        <w:rPr>
          <w:rFonts w:ascii="Arial" w:hAnsi="Arial" w:cs="Arial"/>
          <w:color w:val="000000"/>
          <w:sz w:val="24"/>
          <w:szCs w:val="24"/>
        </w:rPr>
        <w:t xml:space="preserve"> </w:t>
      </w:r>
      <w:r w:rsidR="006D677F" w:rsidRPr="00CC63E4">
        <w:rPr>
          <w:rFonts w:ascii="Arial" w:hAnsi="Arial" w:cs="Arial"/>
          <w:color w:val="000000"/>
          <w:sz w:val="24"/>
          <w:szCs w:val="24"/>
        </w:rPr>
        <w:t>dopadu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F328DD">
        <w:rPr>
          <w:rFonts w:ascii="Arial" w:hAnsi="Arial" w:cs="Arial"/>
          <w:color w:val="000000"/>
          <w:sz w:val="24"/>
          <w:szCs w:val="24"/>
        </w:rPr>
        <w:t>y</w:t>
      </w:r>
      <w:r w:rsidRPr="00CC63E4">
        <w:rPr>
          <w:rFonts w:ascii="Arial" w:hAnsi="Arial" w:cs="Arial"/>
          <w:color w:val="000000"/>
          <w:sz w:val="24"/>
          <w:szCs w:val="24"/>
        </w:rPr>
        <w:t xml:space="preserve"> výstupu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Indikátory výsledku</w:t>
      </w:r>
    </w:p>
    <w:p w:rsidR="006D677F" w:rsidRPr="00CC63E4" w:rsidRDefault="006D677F" w:rsidP="00A03902">
      <w:pPr>
        <w:autoSpaceDE w:val="0"/>
        <w:autoSpaceDN w:val="0"/>
        <w:adjustRightInd w:val="0"/>
        <w:rPr>
          <w:rFonts w:ascii="Arial" w:hAnsi="Arial" w:cs="Arial"/>
          <w:color w:val="000000"/>
          <w:sz w:val="24"/>
          <w:szCs w:val="24"/>
        </w:rPr>
      </w:pPr>
    </w:p>
    <w:p w:rsidR="008F3851" w:rsidRPr="00CC63E4" w:rsidRDefault="00C37A00" w:rsidP="0049527E">
      <w:pPr>
        <w:pStyle w:val="S2"/>
        <w:rPr>
          <w:rFonts w:cs="Arial"/>
          <w:sz w:val="24"/>
          <w:szCs w:val="24"/>
          <w:lang w:eastAsia="en-US"/>
        </w:rPr>
      </w:pPr>
      <w:bookmarkStart w:id="3" w:name="_Toc327793135"/>
      <w:r w:rsidRPr="00CC63E4">
        <w:rPr>
          <w:rFonts w:cs="Arial"/>
          <w:sz w:val="24"/>
          <w:szCs w:val="24"/>
          <w:lang w:eastAsia="en-US"/>
        </w:rPr>
        <w:t>Indikátor</w:t>
      </w:r>
      <w:r w:rsidR="001C6772">
        <w:rPr>
          <w:rFonts w:cs="Arial"/>
          <w:sz w:val="24"/>
          <w:szCs w:val="24"/>
          <w:lang w:eastAsia="en-US"/>
        </w:rPr>
        <w:t>y</w:t>
      </w:r>
      <w:r w:rsidRPr="00CC63E4">
        <w:rPr>
          <w:rFonts w:cs="Arial"/>
          <w:sz w:val="24"/>
          <w:szCs w:val="24"/>
          <w:lang w:eastAsia="en-US"/>
        </w:rPr>
        <w:t xml:space="preserve"> dopadu</w:t>
      </w:r>
      <w:bookmarkEnd w:id="3"/>
    </w:p>
    <w:p w:rsidR="008F3851" w:rsidRPr="00CC63E4" w:rsidRDefault="008F3851" w:rsidP="008F3851">
      <w:pPr>
        <w:autoSpaceDE w:val="0"/>
        <w:autoSpaceDN w:val="0"/>
        <w:adjustRightInd w:val="0"/>
        <w:jc w:val="both"/>
        <w:rPr>
          <w:rFonts w:ascii="Arial" w:hAnsi="Arial" w:cs="Arial"/>
          <w:color w:val="000000"/>
          <w:sz w:val="24"/>
          <w:szCs w:val="24"/>
        </w:rPr>
      </w:pPr>
    </w:p>
    <w:p w:rsidR="00CC1F11" w:rsidRPr="00CC63E4" w:rsidRDefault="009A4813" w:rsidP="00267962">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Pr="00CC63E4">
        <w:rPr>
          <w:rFonts w:ascii="Arial" w:hAnsi="Arial" w:cs="Arial"/>
          <w:color w:val="000000"/>
          <w:sz w:val="24"/>
          <w:szCs w:val="24"/>
        </w:rPr>
        <w:t xml:space="preserve"> dopadu </w:t>
      </w:r>
      <w:r w:rsidR="00CA35A1" w:rsidRPr="00CC63E4">
        <w:rPr>
          <w:rFonts w:ascii="Arial" w:hAnsi="Arial" w:cs="Arial"/>
          <w:sz w:val="24"/>
          <w:szCs w:val="24"/>
        </w:rPr>
        <w:t>informuj</w:t>
      </w:r>
      <w:r w:rsidR="001C6772">
        <w:rPr>
          <w:rFonts w:ascii="Arial" w:hAnsi="Arial" w:cs="Arial"/>
          <w:sz w:val="24"/>
          <w:szCs w:val="24"/>
        </w:rPr>
        <w:t>í</w:t>
      </w:r>
      <w:r w:rsidR="00CA35A1" w:rsidRPr="00CC63E4">
        <w:rPr>
          <w:rFonts w:ascii="Arial" w:hAnsi="Arial" w:cs="Arial"/>
          <w:sz w:val="24"/>
          <w:szCs w:val="24"/>
        </w:rPr>
        <w:t xml:space="preserve"> o souvislostech, které překračují rámec okamžitých účinků. Pomocí indikátor</w:t>
      </w:r>
      <w:r w:rsidR="001C6772">
        <w:rPr>
          <w:rFonts w:ascii="Arial" w:hAnsi="Arial" w:cs="Arial"/>
          <w:sz w:val="24"/>
          <w:szCs w:val="24"/>
        </w:rPr>
        <w:t>ů</w:t>
      </w:r>
      <w:r w:rsidR="00CA35A1" w:rsidRPr="00CC63E4">
        <w:rPr>
          <w:rFonts w:ascii="Arial" w:hAnsi="Arial" w:cs="Arial"/>
          <w:sz w:val="24"/>
          <w:szCs w:val="24"/>
        </w:rPr>
        <w:t xml:space="preserve"> dopadu se měří plnění rozhodujících cílů </w:t>
      </w:r>
      <w:r w:rsidR="00267962" w:rsidRPr="00CC63E4">
        <w:rPr>
          <w:rFonts w:ascii="Arial" w:hAnsi="Arial" w:cs="Arial"/>
          <w:sz w:val="24"/>
          <w:szCs w:val="24"/>
        </w:rPr>
        <w:t>OP</w:t>
      </w:r>
      <w:r w:rsidR="00CA35A1" w:rsidRPr="00CC63E4">
        <w:rPr>
          <w:rFonts w:ascii="Arial" w:hAnsi="Arial" w:cs="Arial"/>
          <w:sz w:val="24"/>
          <w:szCs w:val="24"/>
        </w:rPr>
        <w:t>. T</w:t>
      </w:r>
      <w:r w:rsidR="001C6772">
        <w:rPr>
          <w:rFonts w:ascii="Arial" w:hAnsi="Arial" w:cs="Arial"/>
          <w:sz w:val="24"/>
          <w:szCs w:val="24"/>
        </w:rPr>
        <w:t>yto</w:t>
      </w:r>
      <w:r w:rsidR="00CA35A1" w:rsidRPr="00CC63E4">
        <w:rPr>
          <w:rFonts w:ascii="Arial" w:hAnsi="Arial" w:cs="Arial"/>
          <w:sz w:val="24"/>
          <w:szCs w:val="24"/>
        </w:rPr>
        <w:t xml:space="preserve"> indikátor</w:t>
      </w:r>
      <w:r w:rsidR="001C6772">
        <w:rPr>
          <w:rFonts w:ascii="Arial" w:hAnsi="Arial" w:cs="Arial"/>
          <w:sz w:val="24"/>
          <w:szCs w:val="24"/>
        </w:rPr>
        <w:t>y</w:t>
      </w:r>
      <w:r w:rsidR="00CA35A1" w:rsidRPr="00CC63E4">
        <w:rPr>
          <w:rFonts w:ascii="Arial" w:hAnsi="Arial" w:cs="Arial"/>
          <w:sz w:val="24"/>
          <w:szCs w:val="24"/>
        </w:rPr>
        <w:t xml:space="preserve"> j</w:t>
      </w:r>
      <w:r w:rsidR="001C6772">
        <w:rPr>
          <w:rFonts w:ascii="Arial" w:hAnsi="Arial" w:cs="Arial"/>
          <w:sz w:val="24"/>
          <w:szCs w:val="24"/>
        </w:rPr>
        <w:t>sou</w:t>
      </w:r>
      <w:r w:rsidR="00CA35A1" w:rsidRPr="00CC63E4">
        <w:rPr>
          <w:rFonts w:ascii="Arial" w:hAnsi="Arial" w:cs="Arial"/>
          <w:sz w:val="24"/>
          <w:szCs w:val="24"/>
        </w:rPr>
        <w:t xml:space="preserve"> rovněž důležit</w:t>
      </w:r>
      <w:r w:rsidR="001C6772">
        <w:rPr>
          <w:rFonts w:ascii="Arial" w:hAnsi="Arial" w:cs="Arial"/>
          <w:sz w:val="24"/>
          <w:szCs w:val="24"/>
        </w:rPr>
        <w:t>é</w:t>
      </w:r>
      <w:r w:rsidR="00CA35A1" w:rsidRPr="00CC63E4">
        <w:rPr>
          <w:rFonts w:ascii="Arial" w:hAnsi="Arial" w:cs="Arial"/>
          <w:sz w:val="24"/>
          <w:szCs w:val="24"/>
        </w:rPr>
        <w:t xml:space="preserve"> pro přijímání strategických rozhodnutí (např. revize operačního programu).</w:t>
      </w:r>
    </w:p>
    <w:p w:rsidR="00BA3B97" w:rsidRPr="00CC63E4" w:rsidRDefault="00BA3B97" w:rsidP="00A86313">
      <w:pPr>
        <w:autoSpaceDE w:val="0"/>
        <w:autoSpaceDN w:val="0"/>
        <w:adjustRightInd w:val="0"/>
        <w:ind w:firstLine="708"/>
        <w:jc w:val="both"/>
        <w:rPr>
          <w:rFonts w:ascii="Arial" w:hAnsi="Arial" w:cs="Arial"/>
          <w:sz w:val="24"/>
          <w:szCs w:val="24"/>
        </w:rPr>
      </w:pPr>
    </w:p>
    <w:p w:rsidR="00436553" w:rsidRDefault="00A86313" w:rsidP="003A77A4">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 xml:space="preserve">Použití indikátorů dopadu při monitoringu je omezené, protože účinek řady realizovaných aktivit se projevuje až s velkým časovým odstupem a </w:t>
      </w:r>
      <w:r w:rsidR="00514CF1" w:rsidRPr="00CC63E4">
        <w:rPr>
          <w:rFonts w:ascii="Arial" w:hAnsi="Arial" w:cs="Arial"/>
          <w:color w:val="000000"/>
          <w:sz w:val="24"/>
          <w:szCs w:val="24"/>
        </w:rPr>
        <w:t>j</w:t>
      </w:r>
      <w:r w:rsidR="003A091D" w:rsidRPr="00CC63E4">
        <w:rPr>
          <w:rFonts w:ascii="Arial" w:hAnsi="Arial" w:cs="Arial"/>
          <w:color w:val="000000"/>
          <w:sz w:val="24"/>
          <w:szCs w:val="24"/>
        </w:rPr>
        <w:t xml:space="preserve">e </w:t>
      </w:r>
      <w:r w:rsidR="006D677F" w:rsidRPr="00CC63E4">
        <w:rPr>
          <w:rFonts w:ascii="Arial" w:hAnsi="Arial" w:cs="Arial"/>
          <w:color w:val="000000"/>
          <w:sz w:val="24"/>
          <w:szCs w:val="24"/>
        </w:rPr>
        <w:t>získáván na</w:t>
      </w:r>
      <w:r w:rsidR="00322D13">
        <w:rPr>
          <w:rFonts w:ascii="Arial" w:hAnsi="Arial" w:cs="Arial"/>
          <w:color w:val="000000"/>
          <w:sz w:val="24"/>
          <w:szCs w:val="24"/>
        </w:rPr>
        <w:t> </w:t>
      </w:r>
      <w:r w:rsidR="006D677F" w:rsidRPr="00CC63E4">
        <w:rPr>
          <w:rFonts w:ascii="Arial" w:hAnsi="Arial" w:cs="Arial"/>
          <w:color w:val="000000"/>
          <w:sz w:val="24"/>
          <w:szCs w:val="24"/>
        </w:rPr>
        <w:t xml:space="preserve">základě evaluačních studií. </w:t>
      </w:r>
      <w:r w:rsidR="003A091D" w:rsidRPr="00CC63E4">
        <w:rPr>
          <w:rFonts w:ascii="Arial" w:hAnsi="Arial" w:cs="Arial"/>
          <w:color w:val="000000"/>
          <w:sz w:val="24"/>
          <w:szCs w:val="24"/>
        </w:rPr>
        <w:t>Tento v</w:t>
      </w:r>
      <w:r w:rsidR="006D677F" w:rsidRPr="00CC63E4">
        <w:rPr>
          <w:rFonts w:ascii="Arial" w:hAnsi="Arial" w:cs="Arial"/>
          <w:color w:val="000000"/>
          <w:sz w:val="24"/>
          <w:szCs w:val="24"/>
        </w:rPr>
        <w:t>ěcn</w:t>
      </w:r>
      <w:r w:rsidR="003A091D" w:rsidRPr="00CC63E4">
        <w:rPr>
          <w:rFonts w:ascii="Arial" w:hAnsi="Arial" w:cs="Arial"/>
          <w:color w:val="000000"/>
          <w:sz w:val="24"/>
          <w:szCs w:val="24"/>
        </w:rPr>
        <w:t>ý</w:t>
      </w:r>
      <w:r w:rsidR="006D677F" w:rsidRPr="00CC63E4">
        <w:rPr>
          <w:rFonts w:ascii="Arial" w:hAnsi="Arial" w:cs="Arial"/>
          <w:color w:val="000000"/>
          <w:sz w:val="24"/>
          <w:szCs w:val="24"/>
        </w:rPr>
        <w:t xml:space="preserve"> ukazatel j</w:t>
      </w:r>
      <w:r w:rsidR="003A091D" w:rsidRPr="00CC63E4">
        <w:rPr>
          <w:rFonts w:ascii="Arial" w:hAnsi="Arial" w:cs="Arial"/>
          <w:color w:val="000000"/>
          <w:sz w:val="24"/>
          <w:szCs w:val="24"/>
        </w:rPr>
        <w:t>e</w:t>
      </w:r>
      <w:r w:rsidR="006D677F" w:rsidRPr="00CC63E4">
        <w:rPr>
          <w:rFonts w:ascii="Arial" w:hAnsi="Arial" w:cs="Arial"/>
          <w:color w:val="000000"/>
          <w:sz w:val="24"/>
          <w:szCs w:val="24"/>
        </w:rPr>
        <w:t xml:space="preserve"> monitorován ŘO OPTP</w:t>
      </w:r>
      <w:r w:rsidR="00DD418F">
        <w:rPr>
          <w:rFonts w:ascii="Arial" w:hAnsi="Arial" w:cs="Arial"/>
          <w:color w:val="000000"/>
          <w:sz w:val="24"/>
          <w:szCs w:val="24"/>
        </w:rPr>
        <w:t xml:space="preserve"> a</w:t>
      </w:r>
      <w:r w:rsidR="00CA5DE1">
        <w:rPr>
          <w:rFonts w:ascii="Arial" w:hAnsi="Arial" w:cs="Arial"/>
          <w:color w:val="000000"/>
          <w:sz w:val="24"/>
          <w:szCs w:val="24"/>
        </w:rPr>
        <w:t> </w:t>
      </w:r>
      <w:r w:rsidR="00DD418F">
        <w:rPr>
          <w:rFonts w:ascii="Arial" w:hAnsi="Arial" w:cs="Arial"/>
          <w:color w:val="000000"/>
          <w:sz w:val="24"/>
          <w:szCs w:val="24"/>
        </w:rPr>
        <w:t>zdrojem dat jsou řídící orgány operačních programů</w:t>
      </w:r>
      <w:r w:rsidR="003A77A4">
        <w:rPr>
          <w:rFonts w:ascii="Arial" w:hAnsi="Arial" w:cs="Arial"/>
          <w:color w:val="000000"/>
          <w:sz w:val="24"/>
          <w:szCs w:val="24"/>
        </w:rPr>
        <w:t>.</w:t>
      </w:r>
    </w:p>
    <w:p w:rsidR="003A77A4" w:rsidRPr="00CC63E4" w:rsidRDefault="003A77A4" w:rsidP="003A77A4">
      <w:pPr>
        <w:autoSpaceDE w:val="0"/>
        <w:autoSpaceDN w:val="0"/>
        <w:adjustRightInd w:val="0"/>
        <w:ind w:firstLine="708"/>
        <w:jc w:val="both"/>
        <w:rPr>
          <w:rFonts w:ascii="Arial" w:hAnsi="Arial" w:cs="Arial"/>
          <w:color w:val="000000"/>
          <w:sz w:val="24"/>
          <w:szCs w:val="24"/>
        </w:rPr>
      </w:pPr>
    </w:p>
    <w:p w:rsidR="00EE78F8" w:rsidRPr="00CC63E4" w:rsidRDefault="00EE78F8"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 rámci této skupiny indikátorů je pro OPTP stanoven jeden indikátor dopadu:</w:t>
      </w:r>
      <w:r w:rsidR="00DF18BB">
        <w:rPr>
          <w:rFonts w:ascii="Arial" w:hAnsi="Arial" w:cs="Arial"/>
          <w:color w:val="000000"/>
          <w:sz w:val="24"/>
          <w:szCs w:val="24"/>
        </w:rPr>
        <w:t xml:space="preserve"> </w:t>
      </w:r>
    </w:p>
    <w:p w:rsidR="00EE78F8" w:rsidRPr="00CC63E4" w:rsidRDefault="00EE78F8" w:rsidP="00EE78F8">
      <w:pPr>
        <w:autoSpaceDE w:val="0"/>
        <w:autoSpaceDN w:val="0"/>
        <w:adjustRightInd w:val="0"/>
        <w:jc w:val="both"/>
        <w:rPr>
          <w:rFonts w:ascii="Arial" w:hAnsi="Arial" w:cs="Arial"/>
          <w:color w:val="000000"/>
          <w:sz w:val="24"/>
          <w:szCs w:val="24"/>
        </w:rPr>
      </w:pPr>
    </w:p>
    <w:p w:rsidR="00EE78F8" w:rsidRPr="00CC63E4" w:rsidRDefault="00EE78F8"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r w:rsidRPr="00CC63E4">
        <w:rPr>
          <w:rFonts w:ascii="Arial" w:hAnsi="Arial" w:cs="Arial"/>
          <w:color w:val="000000"/>
          <w:sz w:val="24"/>
          <w:szCs w:val="24"/>
        </w:rPr>
        <w:t>48.27.00 Míra zkrácení administrativního procesu p</w:t>
      </w:r>
      <w:r w:rsidR="00436553" w:rsidRPr="00CC63E4">
        <w:rPr>
          <w:rFonts w:ascii="Arial" w:hAnsi="Arial" w:cs="Arial"/>
          <w:color w:val="000000"/>
          <w:sz w:val="24"/>
          <w:szCs w:val="24"/>
        </w:rPr>
        <w:t>ř</w:t>
      </w:r>
      <w:r w:rsidRPr="00CC63E4">
        <w:rPr>
          <w:rFonts w:ascii="Arial" w:hAnsi="Arial" w:cs="Arial"/>
          <w:color w:val="000000"/>
          <w:sz w:val="24"/>
          <w:szCs w:val="24"/>
        </w:rPr>
        <w:t>i administraci projektů</w:t>
      </w:r>
    </w:p>
    <w:p w:rsidR="006D677F" w:rsidRPr="00CC63E4" w:rsidRDefault="006D677F" w:rsidP="006D677F">
      <w:pPr>
        <w:autoSpaceDE w:val="0"/>
        <w:autoSpaceDN w:val="0"/>
        <w:adjustRightInd w:val="0"/>
        <w:jc w:val="both"/>
        <w:rPr>
          <w:rFonts w:ascii="Arial" w:hAnsi="Arial" w:cs="Arial"/>
          <w:color w:val="000000"/>
          <w:sz w:val="24"/>
          <w:szCs w:val="24"/>
        </w:rPr>
      </w:pPr>
    </w:p>
    <w:p w:rsidR="006915EF" w:rsidRPr="00CC63E4" w:rsidRDefault="006915EF" w:rsidP="006915EF">
      <w:pPr>
        <w:pStyle w:val="S2"/>
        <w:rPr>
          <w:rFonts w:cs="Arial"/>
          <w:sz w:val="24"/>
          <w:szCs w:val="24"/>
          <w:lang w:eastAsia="en-US"/>
        </w:rPr>
      </w:pPr>
      <w:bookmarkStart w:id="4" w:name="_Toc327793136"/>
      <w:r w:rsidRPr="00CC63E4">
        <w:rPr>
          <w:rFonts w:cs="Arial"/>
          <w:sz w:val="24"/>
          <w:szCs w:val="24"/>
          <w:lang w:eastAsia="en-US"/>
        </w:rPr>
        <w:t>Indikátory výstupu</w:t>
      </w:r>
      <w:bookmarkEnd w:id="4"/>
    </w:p>
    <w:p w:rsidR="006915EF" w:rsidRPr="00CC63E4" w:rsidRDefault="006915EF" w:rsidP="006D677F">
      <w:pPr>
        <w:autoSpaceDE w:val="0"/>
        <w:autoSpaceDN w:val="0"/>
        <w:adjustRightInd w:val="0"/>
        <w:jc w:val="both"/>
        <w:rPr>
          <w:rFonts w:ascii="Arial" w:hAnsi="Arial" w:cs="Arial"/>
          <w:color w:val="000000"/>
          <w:sz w:val="24"/>
          <w:szCs w:val="24"/>
        </w:rPr>
      </w:pPr>
    </w:p>
    <w:p w:rsidR="00436553" w:rsidRPr="00CC63E4" w:rsidRDefault="0047662F" w:rsidP="00AE451F">
      <w:pPr>
        <w:autoSpaceDE w:val="0"/>
        <w:autoSpaceDN w:val="0"/>
        <w:adjustRightInd w:val="0"/>
        <w:ind w:firstLine="709"/>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výstup</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podávají informace o bezprostředních </w:t>
      </w:r>
      <w:r w:rsidR="001309C3" w:rsidRPr="00CC63E4">
        <w:rPr>
          <w:rFonts w:ascii="Arial" w:hAnsi="Arial" w:cs="Arial"/>
          <w:color w:val="000000"/>
          <w:sz w:val="24"/>
          <w:szCs w:val="24"/>
        </w:rPr>
        <w:t>výstupech</w:t>
      </w:r>
      <w:r w:rsidR="00A03902" w:rsidRPr="00CC63E4">
        <w:rPr>
          <w:rFonts w:ascii="Arial" w:hAnsi="Arial" w:cs="Arial"/>
          <w:color w:val="000000"/>
          <w:sz w:val="24"/>
          <w:szCs w:val="24"/>
        </w:rPr>
        <w:t xml:space="preserve"> projektů 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A03902" w:rsidRPr="00CC63E4">
        <w:rPr>
          <w:rFonts w:ascii="Arial" w:hAnsi="Arial" w:cs="Arial"/>
          <w:color w:val="000000"/>
          <w:sz w:val="24"/>
          <w:szCs w:val="24"/>
        </w:rPr>
        <w:t xml:space="preserve"> a jeho prioritních os</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r w:rsidR="006B40CA" w:rsidRPr="00CC63E4">
        <w:rPr>
          <w:rFonts w:ascii="Arial" w:hAnsi="Arial" w:cs="Arial"/>
          <w:color w:val="000000"/>
          <w:sz w:val="24"/>
          <w:szCs w:val="24"/>
        </w:rPr>
        <w:t>V</w:t>
      </w:r>
      <w:r w:rsidR="00A03902" w:rsidRPr="00CC63E4">
        <w:rPr>
          <w:rFonts w:ascii="Arial" w:hAnsi="Arial" w:cs="Arial"/>
          <w:color w:val="000000"/>
          <w:sz w:val="24"/>
          <w:szCs w:val="24"/>
        </w:rPr>
        <w:t xml:space="preserve">znikají v rámci projektu jako </w:t>
      </w:r>
      <w:r w:rsidR="001309C3" w:rsidRPr="00CC63E4">
        <w:rPr>
          <w:rFonts w:ascii="Arial" w:hAnsi="Arial" w:cs="Arial"/>
          <w:color w:val="000000"/>
          <w:sz w:val="24"/>
          <w:szCs w:val="24"/>
        </w:rPr>
        <w:t>výstupy</w:t>
      </w:r>
      <w:r w:rsidR="00A03902" w:rsidRPr="00CC63E4">
        <w:rPr>
          <w:rFonts w:ascii="Arial" w:hAnsi="Arial" w:cs="Arial"/>
          <w:color w:val="000000"/>
          <w:sz w:val="24"/>
          <w:szCs w:val="24"/>
        </w:rPr>
        <w:t xml:space="preserve"> jeho</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dílčích fází. </w:t>
      </w:r>
    </w:p>
    <w:p w:rsidR="00EA7B42" w:rsidRPr="00CC63E4" w:rsidRDefault="009F170C" w:rsidP="00AE451F">
      <w:pPr>
        <w:autoSpaceDE w:val="0"/>
        <w:autoSpaceDN w:val="0"/>
        <w:adjustRightInd w:val="0"/>
        <w:ind w:firstLine="709"/>
        <w:jc w:val="both"/>
        <w:rPr>
          <w:rFonts w:ascii="Arial" w:hAnsi="Arial" w:cs="Arial"/>
          <w:color w:val="000000"/>
          <w:sz w:val="24"/>
          <w:szCs w:val="24"/>
        </w:rPr>
      </w:pPr>
      <w:r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Pr="00CC63E4">
        <w:rPr>
          <w:rFonts w:ascii="Arial" w:hAnsi="Arial" w:cs="Arial"/>
          <w:sz w:val="24"/>
          <w:szCs w:val="24"/>
        </w:rPr>
        <w:t xml:space="preserve">monitoring činností s tím souvisejících.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0B633C" w:rsidRPr="00CC63E4">
        <w:rPr>
          <w:rFonts w:ascii="Arial" w:hAnsi="Arial" w:cs="Arial"/>
          <w:color w:val="000000"/>
          <w:sz w:val="24"/>
          <w:szCs w:val="24"/>
        </w:rPr>
        <w:t xml:space="preserve">vydaných, aktualizovaných </w:t>
      </w:r>
      <w:r w:rsidR="000103D7" w:rsidRPr="00CC63E4">
        <w:rPr>
          <w:rFonts w:ascii="Arial" w:hAnsi="Arial" w:cs="Arial"/>
          <w:color w:val="000000"/>
          <w:sz w:val="24"/>
          <w:szCs w:val="24"/>
        </w:rPr>
        <w:t>metodick</w:t>
      </w:r>
      <w:r w:rsidR="000C0782" w:rsidRPr="00CC63E4">
        <w:rPr>
          <w:rFonts w:ascii="Arial" w:hAnsi="Arial" w:cs="Arial"/>
          <w:color w:val="000000"/>
          <w:sz w:val="24"/>
          <w:szCs w:val="24"/>
        </w:rPr>
        <w:t>ých</w:t>
      </w:r>
      <w:r w:rsidR="000103D7" w:rsidRPr="00CC63E4">
        <w:rPr>
          <w:rFonts w:ascii="Arial" w:hAnsi="Arial" w:cs="Arial"/>
          <w:color w:val="000000"/>
          <w:sz w:val="24"/>
          <w:szCs w:val="24"/>
        </w:rPr>
        <w:t xml:space="preserve"> materiál</w:t>
      </w:r>
      <w:r w:rsidR="000C0782" w:rsidRPr="00CC63E4">
        <w:rPr>
          <w:rFonts w:ascii="Arial" w:hAnsi="Arial" w:cs="Arial"/>
          <w:color w:val="000000"/>
          <w:sz w:val="24"/>
          <w:szCs w:val="24"/>
        </w:rPr>
        <w:t>ů</w:t>
      </w:r>
      <w:r w:rsidR="000103D7" w:rsidRPr="00CC63E4">
        <w:rPr>
          <w:rFonts w:ascii="Arial" w:hAnsi="Arial" w:cs="Arial"/>
          <w:color w:val="000000"/>
          <w:sz w:val="24"/>
          <w:szCs w:val="24"/>
        </w:rPr>
        <w:t xml:space="preserve">, </w:t>
      </w:r>
      <w:r w:rsidR="000C0782" w:rsidRPr="00CC63E4">
        <w:rPr>
          <w:rFonts w:ascii="Arial" w:hAnsi="Arial" w:cs="Arial"/>
          <w:color w:val="000000"/>
          <w:sz w:val="24"/>
          <w:szCs w:val="24"/>
        </w:rPr>
        <w:t xml:space="preserve">zpráv, uskutečněných </w:t>
      </w:r>
      <w:r w:rsidR="000103D7" w:rsidRPr="00CC63E4">
        <w:rPr>
          <w:rFonts w:ascii="Arial" w:hAnsi="Arial" w:cs="Arial"/>
          <w:color w:val="000000"/>
          <w:sz w:val="24"/>
          <w:szCs w:val="24"/>
        </w:rPr>
        <w:t>zasedání, seminář</w:t>
      </w:r>
      <w:r w:rsidR="000C0782" w:rsidRPr="00CC63E4">
        <w:rPr>
          <w:rFonts w:ascii="Arial" w:hAnsi="Arial" w:cs="Arial"/>
          <w:color w:val="000000"/>
          <w:sz w:val="24"/>
          <w:szCs w:val="24"/>
        </w:rPr>
        <w:t>ů 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indikátory výstupu:</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CC29AB" w:rsidRPr="00B164C8"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3.00" w:history="1">
        <w:r w:rsidR="00CC29AB" w:rsidRPr="00C178FD">
          <w:rPr>
            <w:rStyle w:val="Hypertextovodkaz"/>
            <w:rFonts w:ascii="Arial" w:hAnsi="Arial" w:cs="Arial"/>
            <w:sz w:val="24"/>
            <w:szCs w:val="24"/>
          </w:rPr>
          <w:t>48.03.00</w:t>
        </w:r>
        <w:r w:rsidR="00DF18BB" w:rsidRPr="00C178FD">
          <w:rPr>
            <w:rStyle w:val="Hypertextovodkaz"/>
            <w:rFonts w:ascii="Arial" w:hAnsi="Arial" w:cs="Arial"/>
            <w:sz w:val="24"/>
            <w:szCs w:val="24"/>
          </w:rPr>
          <w:t xml:space="preserve"> </w:t>
        </w:r>
        <w:r w:rsidR="00CC29AB" w:rsidRPr="00C178FD">
          <w:rPr>
            <w:rStyle w:val="Hypertextovodkaz"/>
            <w:rFonts w:ascii="Arial" w:hAnsi="Arial" w:cs="Arial"/>
            <w:sz w:val="24"/>
            <w:szCs w:val="24"/>
          </w:rPr>
          <w:t xml:space="preserve">Počet zasedání </w:t>
        </w:r>
        <w:r w:rsidR="008C0379" w:rsidRPr="00C178FD">
          <w:rPr>
            <w:rStyle w:val="Hypertextovodkaz"/>
            <w:rFonts w:ascii="Arial" w:hAnsi="Arial" w:cs="Arial"/>
            <w:sz w:val="24"/>
            <w:szCs w:val="24"/>
          </w:rPr>
          <w:t>výborů</w:t>
        </w:r>
        <w:r w:rsidR="00AC202D" w:rsidRPr="00C178FD">
          <w:rPr>
            <w:rStyle w:val="Hypertextovodkaz"/>
            <w:rFonts w:ascii="Arial" w:hAnsi="Arial" w:cs="Arial"/>
            <w:sz w:val="24"/>
            <w:szCs w:val="24"/>
          </w:rPr>
          <w:t xml:space="preserve"> (monitorovacích, poradních a řídících)</w:t>
        </w:r>
      </w:hyperlink>
    </w:p>
    <w:p w:rsidR="00B1035D" w:rsidRPr="00CC63E4"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5.00" w:history="1">
        <w:r w:rsidR="00B1035D" w:rsidRPr="00B8209B">
          <w:rPr>
            <w:rStyle w:val="Hypertextovodkaz"/>
            <w:rFonts w:ascii="Arial" w:hAnsi="Arial" w:cs="Arial"/>
            <w:sz w:val="24"/>
            <w:szCs w:val="24"/>
          </w:rPr>
          <w:t>48.05.00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vytvořených studií a zpráv (vč. evaluačních)</w:t>
        </w:r>
      </w:hyperlink>
    </w:p>
    <w:p w:rsidR="00FB7418" w:rsidRPr="001A0BA9" w:rsidRDefault="0090570C"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00" w:history="1">
        <w:r w:rsidR="00FB7418" w:rsidRPr="00B8209B">
          <w:rPr>
            <w:rStyle w:val="Hypertextovodkaz"/>
            <w:rFonts w:ascii="Arial" w:hAnsi="Arial" w:cs="Arial"/>
            <w:sz w:val="24"/>
            <w:szCs w:val="24"/>
          </w:rPr>
          <w:t>48.07.00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 xml:space="preserve">Počet vytvořených metodických a </w:t>
        </w:r>
        <w:proofErr w:type="spellStart"/>
        <w:r w:rsidR="00FB7418" w:rsidRPr="00B8209B">
          <w:rPr>
            <w:rStyle w:val="Hypertextovodkaz"/>
            <w:rFonts w:ascii="Arial" w:hAnsi="Arial" w:cs="Arial"/>
            <w:sz w:val="24"/>
            <w:szCs w:val="24"/>
          </w:rPr>
          <w:t>technicko-informačních</w:t>
        </w:r>
        <w:proofErr w:type="spellEnd"/>
        <w:r w:rsidR="00FB7418" w:rsidRPr="00B8209B">
          <w:rPr>
            <w:rStyle w:val="Hypertextovodkaz"/>
            <w:rFonts w:ascii="Arial" w:hAnsi="Arial" w:cs="Arial"/>
            <w:sz w:val="24"/>
            <w:szCs w:val="24"/>
          </w:rPr>
          <w:t xml:space="preserve"> materiálů</w:t>
        </w:r>
      </w:hyperlink>
    </w:p>
    <w:p w:rsidR="001A0BA9" w:rsidRPr="006764E0" w:rsidRDefault="0090570C"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20" w:history="1">
        <w:r w:rsidR="001A0BA9" w:rsidRPr="00B8209B">
          <w:rPr>
            <w:rStyle w:val="Hypertextovodkaz"/>
            <w:rFonts w:ascii="Arial" w:hAnsi="Arial" w:cs="Arial"/>
            <w:sz w:val="24"/>
            <w:szCs w:val="24"/>
          </w:rPr>
          <w:t>48.07.20 Nákup materiálu, zboží a služeb potřebných k zajištění implementace programu</w:t>
        </w:r>
      </w:hyperlink>
    </w:p>
    <w:p w:rsidR="00433CA1" w:rsidRPr="00CC63E4" w:rsidRDefault="0090570C"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9.00" w:history="1">
        <w:r w:rsidR="00433CA1" w:rsidRPr="00B8209B">
          <w:rPr>
            <w:rStyle w:val="Hypertextovodkaz"/>
            <w:rFonts w:ascii="Arial" w:hAnsi="Arial" w:cs="Arial"/>
            <w:sz w:val="24"/>
            <w:szCs w:val="24"/>
          </w:rPr>
          <w:t>48.09.00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uspořádaných informačních a propagačních aktivit</w:t>
        </w:r>
      </w:hyperlink>
    </w:p>
    <w:p w:rsidR="00FB7418" w:rsidRPr="00B8209B" w:rsidRDefault="00A56E3D" w:rsidP="00B1035D">
      <w:pPr>
        <w:numPr>
          <w:ilvl w:val="0"/>
          <w:numId w:val="28"/>
        </w:numPr>
        <w:tabs>
          <w:tab w:val="clear" w:pos="1428"/>
        </w:tabs>
        <w:autoSpaceDE w:val="0"/>
        <w:autoSpaceDN w:val="0"/>
        <w:adjustRightInd w:val="0"/>
        <w:ind w:left="709" w:hanging="283"/>
        <w:jc w:val="both"/>
        <w:rPr>
          <w:rStyle w:val="Hypertextovodkaz"/>
          <w:rFonts w:ascii="Arial" w:hAnsi="Arial" w:cs="Arial"/>
          <w:sz w:val="24"/>
          <w:szCs w:val="24"/>
        </w:rPr>
      </w:pPr>
      <w:r>
        <w:rPr>
          <w:rFonts w:ascii="Arial" w:hAnsi="Arial" w:cs="Arial"/>
          <w:sz w:val="24"/>
          <w:szCs w:val="24"/>
        </w:rPr>
        <w:fldChar w:fldCharType="begin"/>
      </w:r>
      <w:r w:rsidR="00B8209B">
        <w:rPr>
          <w:rFonts w:ascii="Arial" w:hAnsi="Arial" w:cs="Arial"/>
          <w:sz w:val="24"/>
          <w:szCs w:val="24"/>
        </w:rPr>
        <w:instrText xml:space="preserve"> HYPERLINK  \l "_Indikátor_výstupu_48.11.00" </w:instrText>
      </w:r>
      <w:r>
        <w:rPr>
          <w:rFonts w:ascii="Arial" w:hAnsi="Arial" w:cs="Arial"/>
          <w:sz w:val="24"/>
          <w:szCs w:val="24"/>
        </w:rPr>
        <w:fldChar w:fldCharType="separate"/>
      </w:r>
      <w:r w:rsidR="00B1035D" w:rsidRPr="00B8209B">
        <w:rPr>
          <w:rStyle w:val="Hypertextovodkaz"/>
          <w:rFonts w:ascii="Arial" w:hAnsi="Arial" w:cs="Arial"/>
          <w:sz w:val="24"/>
          <w:szCs w:val="24"/>
        </w:rPr>
        <w:t>48.11.00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uskutečněných školení, seminářů, workshopů, konferencí a</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 xml:space="preserve"> </w:t>
      </w:r>
    </w:p>
    <w:p w:rsidR="00B1035D" w:rsidRDefault="00FB7418" w:rsidP="00FB7418">
      <w:pPr>
        <w:autoSpaceDE w:val="0"/>
        <w:autoSpaceDN w:val="0"/>
        <w:adjustRightInd w:val="0"/>
        <w:ind w:left="426"/>
        <w:jc w:val="both"/>
        <w:rPr>
          <w:rFonts w:ascii="Arial" w:hAnsi="Arial" w:cs="Arial"/>
          <w:sz w:val="24"/>
          <w:szCs w:val="24"/>
        </w:rPr>
      </w:pPr>
      <w:r w:rsidRPr="00B8209B">
        <w:rPr>
          <w:rStyle w:val="Hypertextovodkaz"/>
          <w:rFonts w:ascii="Arial" w:hAnsi="Arial" w:cs="Arial"/>
          <w:sz w:val="24"/>
          <w:szCs w:val="24"/>
        </w:rPr>
        <w:t>ostatní podobné aktivity</w:t>
      </w:r>
      <w:r w:rsidR="00A56E3D">
        <w:rPr>
          <w:rFonts w:ascii="Arial" w:hAnsi="Arial" w:cs="Arial"/>
          <w:sz w:val="24"/>
          <w:szCs w:val="24"/>
        </w:rPr>
        <w:fldChar w:fldCharType="end"/>
      </w:r>
    </w:p>
    <w:p w:rsidR="00F53E8D" w:rsidRPr="00F53E8D" w:rsidRDefault="0090570C" w:rsidP="00F53E8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19.60" w:history="1">
        <w:r w:rsidR="00F53E8D" w:rsidRPr="00B8209B">
          <w:rPr>
            <w:rStyle w:val="Hypertextovodkaz"/>
            <w:rFonts w:ascii="Arial" w:hAnsi="Arial" w:cs="Arial"/>
            <w:sz w:val="24"/>
            <w:szCs w:val="24"/>
          </w:rPr>
          <w:t>48.19.60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uskutečněných konzultací a návštěv u příjemců</w:t>
        </w:r>
      </w:hyperlink>
    </w:p>
    <w:p w:rsidR="00C543BD" w:rsidRPr="00C543BD" w:rsidRDefault="0090570C" w:rsidP="00C543B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21.00" w:history="1">
        <w:r w:rsidR="00C543BD" w:rsidRPr="00B8209B">
          <w:rPr>
            <w:rStyle w:val="Hypertextovodkaz"/>
            <w:rFonts w:ascii="Arial" w:hAnsi="Arial" w:cs="Arial"/>
            <w:sz w:val="24"/>
            <w:szCs w:val="24"/>
          </w:rPr>
          <w:t>48.21.00</w:t>
        </w:r>
        <w:r w:rsidR="00DF18BB" w:rsidRPr="00B8209B">
          <w:rPr>
            <w:rStyle w:val="Hypertextovodkaz"/>
            <w:rFonts w:ascii="Arial" w:hAnsi="Arial" w:cs="Arial"/>
            <w:sz w:val="24"/>
            <w:szCs w:val="24"/>
          </w:rPr>
          <w:t xml:space="preserve"> </w:t>
        </w:r>
        <w:r w:rsidR="00C543BD" w:rsidRPr="00B8209B">
          <w:rPr>
            <w:rStyle w:val="Hypertextovodkaz"/>
            <w:rFonts w:ascii="Arial" w:hAnsi="Arial" w:cs="Arial"/>
            <w:sz w:val="24"/>
            <w:szCs w:val="24"/>
          </w:rPr>
          <w:t>Zvýšení kapacity HW</w:t>
        </w:r>
      </w:hyperlink>
    </w:p>
    <w:p w:rsidR="00433CA1" w:rsidRPr="00CC63E4"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3.00" w:history="1">
        <w:r w:rsidR="00433CA1" w:rsidRPr="00B8209B">
          <w:rPr>
            <w:rStyle w:val="Hypertextovodkaz"/>
            <w:rFonts w:ascii="Arial" w:hAnsi="Arial" w:cs="Arial"/>
            <w:sz w:val="24"/>
            <w:szCs w:val="24"/>
          </w:rPr>
          <w:t>48.23.00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 xml:space="preserve">Počet </w:t>
        </w:r>
        <w:proofErr w:type="spellStart"/>
        <w:r w:rsidR="008D7410" w:rsidRPr="00B8209B">
          <w:rPr>
            <w:rStyle w:val="Hypertextovodkaz"/>
            <w:rFonts w:ascii="Arial" w:hAnsi="Arial" w:cs="Arial"/>
            <w:sz w:val="24"/>
            <w:szCs w:val="24"/>
          </w:rPr>
          <w:t>nasmlouvaních</w:t>
        </w:r>
        <w:proofErr w:type="spellEnd"/>
        <w:r w:rsidR="00433CA1" w:rsidRPr="00B8209B">
          <w:rPr>
            <w:rStyle w:val="Hypertextovodkaz"/>
            <w:rFonts w:ascii="Arial" w:hAnsi="Arial" w:cs="Arial"/>
            <w:sz w:val="24"/>
            <w:szCs w:val="24"/>
          </w:rPr>
          <w:t xml:space="preserve"> hodi</w:t>
        </w:r>
        <w:r w:rsidR="008D7410" w:rsidRPr="00B8209B">
          <w:rPr>
            <w:rStyle w:val="Hypertextovodkaz"/>
            <w:rFonts w:ascii="Arial" w:hAnsi="Arial" w:cs="Arial"/>
            <w:sz w:val="24"/>
            <w:szCs w:val="24"/>
          </w:rPr>
          <w:t>n</w:t>
        </w:r>
        <w:r w:rsidR="00433CA1" w:rsidRPr="00B8209B">
          <w:rPr>
            <w:rStyle w:val="Hypertextovodkaz"/>
            <w:rFonts w:ascii="Arial" w:hAnsi="Arial" w:cs="Arial"/>
            <w:sz w:val="24"/>
            <w:szCs w:val="24"/>
          </w:rPr>
          <w:t xml:space="preserve"> na programování</w:t>
        </w:r>
      </w:hyperlink>
    </w:p>
    <w:p w:rsidR="00B1035D" w:rsidRPr="00CC63E4"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00" w:history="1">
        <w:r w:rsidR="00B1035D" w:rsidRPr="00B8209B">
          <w:rPr>
            <w:rStyle w:val="Hypertextovodkaz"/>
            <w:rFonts w:ascii="Arial" w:hAnsi="Arial" w:cs="Arial"/>
            <w:sz w:val="24"/>
            <w:szCs w:val="24"/>
          </w:rPr>
          <w:t>48.2</w:t>
        </w:r>
        <w:r w:rsidR="00433CA1" w:rsidRPr="00B8209B">
          <w:rPr>
            <w:rStyle w:val="Hypertextovodkaz"/>
            <w:rFonts w:ascii="Arial" w:hAnsi="Arial" w:cs="Arial"/>
            <w:sz w:val="24"/>
            <w:szCs w:val="24"/>
          </w:rPr>
          <w:t>4</w:t>
        </w:r>
        <w:r w:rsidR="00B1035D"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nově pořízených ICT vybavení</w:t>
        </w:r>
      </w:hyperlink>
    </w:p>
    <w:p w:rsidR="00B1035D" w:rsidRPr="00CC63E4"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20" w:history="1">
        <w:r w:rsidR="00B1035D" w:rsidRPr="00B8209B">
          <w:rPr>
            <w:rStyle w:val="Hypertextovodkaz"/>
            <w:rFonts w:ascii="Arial" w:hAnsi="Arial" w:cs="Arial"/>
            <w:sz w:val="24"/>
            <w:szCs w:val="24"/>
          </w:rPr>
          <w:t>48.24.</w:t>
        </w:r>
        <w:r w:rsidR="00433CA1" w:rsidRPr="00B8209B">
          <w:rPr>
            <w:rStyle w:val="Hypertextovodkaz"/>
            <w:rFonts w:ascii="Arial" w:hAnsi="Arial" w:cs="Arial"/>
            <w:sz w:val="24"/>
            <w:szCs w:val="24"/>
          </w:rPr>
          <w:t>2</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pořízeného technického vybavení kromě ICT</w:t>
        </w:r>
      </w:hyperlink>
    </w:p>
    <w:p w:rsidR="00FF668D" w:rsidRPr="00CC63E4" w:rsidRDefault="0090570C" w:rsidP="00FF66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30" w:history="1">
        <w:r w:rsidR="00B1035D" w:rsidRPr="00B8209B">
          <w:rPr>
            <w:rStyle w:val="Hypertextovodkaz"/>
            <w:rFonts w:ascii="Arial" w:hAnsi="Arial" w:cs="Arial"/>
            <w:sz w:val="24"/>
            <w:szCs w:val="24"/>
          </w:rPr>
          <w:t>48.</w:t>
        </w:r>
        <w:r w:rsidR="00433CA1" w:rsidRPr="00B8209B">
          <w:rPr>
            <w:rStyle w:val="Hypertextovodkaz"/>
            <w:rFonts w:ascii="Arial" w:hAnsi="Arial" w:cs="Arial"/>
            <w:sz w:val="24"/>
            <w:szCs w:val="24"/>
          </w:rPr>
          <w:t>24</w:t>
        </w:r>
        <w:r w:rsidR="00B1035D" w:rsidRPr="00B8209B">
          <w:rPr>
            <w:rStyle w:val="Hypertextovodkaz"/>
            <w:rFonts w:ascii="Arial" w:hAnsi="Arial" w:cs="Arial"/>
            <w:sz w:val="24"/>
            <w:szCs w:val="24"/>
          </w:rPr>
          <w:t>.</w:t>
        </w:r>
        <w:r w:rsidR="00433CA1" w:rsidRPr="00B8209B">
          <w:rPr>
            <w:rStyle w:val="Hypertextovodkaz"/>
            <w:rFonts w:ascii="Arial" w:hAnsi="Arial" w:cs="Arial"/>
            <w:sz w:val="24"/>
            <w:szCs w:val="24"/>
          </w:rPr>
          <w:t>3</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Pořízení softwaru</w:t>
        </w:r>
      </w:hyperlink>
    </w:p>
    <w:p w:rsidR="00FF668D" w:rsidRPr="00F53E8D" w:rsidRDefault="0090570C"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31.00" w:history="1">
        <w:r w:rsidR="00FF668D" w:rsidRPr="00B8209B">
          <w:rPr>
            <w:rStyle w:val="Hypertextovodkaz"/>
            <w:rFonts w:ascii="Arial" w:hAnsi="Arial" w:cs="Arial"/>
            <w:sz w:val="24"/>
            <w:szCs w:val="24"/>
          </w:rPr>
          <w:t>48.31.00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zaměstnaných pracovníků implementační struktury</w:t>
        </w:r>
      </w:hyperlink>
    </w:p>
    <w:p w:rsidR="006915EF" w:rsidRPr="00CC63E4" w:rsidRDefault="006915EF" w:rsidP="006915EF">
      <w:pPr>
        <w:pStyle w:val="S2"/>
        <w:rPr>
          <w:rFonts w:cs="Arial"/>
          <w:sz w:val="24"/>
          <w:szCs w:val="24"/>
          <w:lang w:eastAsia="en-US"/>
        </w:rPr>
      </w:pPr>
      <w:bookmarkStart w:id="5" w:name="_Toc292192820"/>
      <w:bookmarkStart w:id="6" w:name="_Toc292192821"/>
      <w:bookmarkStart w:id="7" w:name="_Toc292192822"/>
      <w:bookmarkStart w:id="8" w:name="_Toc292192825"/>
      <w:bookmarkStart w:id="9" w:name="_Toc327793137"/>
      <w:bookmarkEnd w:id="5"/>
      <w:bookmarkEnd w:id="6"/>
      <w:bookmarkEnd w:id="7"/>
      <w:bookmarkEnd w:id="8"/>
      <w:r w:rsidRPr="00CC63E4">
        <w:rPr>
          <w:rFonts w:cs="Arial"/>
          <w:sz w:val="24"/>
          <w:szCs w:val="24"/>
          <w:lang w:eastAsia="en-US"/>
        </w:rPr>
        <w:t>Indikátory výsledku</w:t>
      </w:r>
      <w:bookmarkEnd w:id="9"/>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1309C3" w:rsidP="00AE451F">
      <w:pPr>
        <w:autoSpaceDE w:val="0"/>
        <w:autoSpaceDN w:val="0"/>
        <w:adjustRightInd w:val="0"/>
        <w:ind w:firstLine="708"/>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výsledk</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vyjadřují okamžité pozitivní efekty podpory, ke kterým došlo </w:t>
      </w:r>
      <w:r w:rsidR="009F170C" w:rsidRPr="00CC63E4">
        <w:rPr>
          <w:rFonts w:ascii="Arial" w:hAnsi="Arial" w:cs="Arial"/>
          <w:color w:val="000000"/>
          <w:sz w:val="24"/>
          <w:szCs w:val="24"/>
        </w:rPr>
        <w:t>následkem</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realizace projektu. Výsledky vznikají </w:t>
      </w:r>
      <w:r w:rsidR="009F170C" w:rsidRPr="00CC63E4">
        <w:rPr>
          <w:rFonts w:ascii="Arial" w:hAnsi="Arial" w:cs="Arial"/>
          <w:color w:val="000000"/>
          <w:sz w:val="24"/>
          <w:szCs w:val="24"/>
        </w:rPr>
        <w:t xml:space="preserve">v souvislosti s </w:t>
      </w:r>
      <w:r w:rsidR="00A03902" w:rsidRPr="00CC63E4">
        <w:rPr>
          <w:rFonts w:ascii="Arial" w:hAnsi="Arial" w:cs="Arial"/>
          <w:color w:val="000000"/>
          <w:sz w:val="24"/>
          <w:szCs w:val="24"/>
        </w:rPr>
        <w:t>činnost</w:t>
      </w:r>
      <w:r w:rsidR="009F170C" w:rsidRPr="00CC63E4">
        <w:rPr>
          <w:rFonts w:ascii="Arial" w:hAnsi="Arial" w:cs="Arial"/>
          <w:color w:val="000000"/>
          <w:sz w:val="24"/>
          <w:szCs w:val="24"/>
        </w:rPr>
        <w:t>í</w:t>
      </w:r>
      <w:r w:rsidR="00A03902" w:rsidRPr="00CC63E4">
        <w:rPr>
          <w:rFonts w:ascii="Arial" w:hAnsi="Arial" w:cs="Arial"/>
          <w:color w:val="000000"/>
          <w:sz w:val="24"/>
          <w:szCs w:val="24"/>
        </w:rPr>
        <w:t xml:space="preserve"> projektu, příjemci na ně mají výrazný vliv,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ale jejich dosahování je zčásti závislé i</w:t>
      </w:r>
      <w:r w:rsidR="00CA5DE1">
        <w:rPr>
          <w:rFonts w:ascii="Arial" w:hAnsi="Arial" w:cs="Arial"/>
          <w:color w:val="000000"/>
          <w:sz w:val="24"/>
          <w:szCs w:val="24"/>
        </w:rPr>
        <w:t> </w:t>
      </w:r>
      <w:r w:rsidR="00A03902" w:rsidRPr="00CC63E4">
        <w:rPr>
          <w:rFonts w:ascii="Arial" w:hAnsi="Arial" w:cs="Arial"/>
          <w:color w:val="000000"/>
          <w:sz w:val="24"/>
          <w:szCs w:val="24"/>
        </w:rPr>
        <w:t>na</w:t>
      </w:r>
      <w:r w:rsidR="008C0379">
        <w:rPr>
          <w:rFonts w:ascii="Arial" w:hAnsi="Arial" w:cs="Arial"/>
          <w:color w:val="000000"/>
          <w:sz w:val="24"/>
          <w:szCs w:val="24"/>
        </w:rPr>
        <w:t> </w:t>
      </w:r>
      <w:r w:rsidR="00A03902" w:rsidRPr="00CC63E4">
        <w:rPr>
          <w:rFonts w:ascii="Arial" w:hAnsi="Arial" w:cs="Arial"/>
          <w:color w:val="000000"/>
          <w:sz w:val="24"/>
          <w:szCs w:val="24"/>
        </w:rPr>
        <w:t xml:space="preserve">vlivech </w:t>
      </w:r>
      <w:r w:rsidR="00ED231A" w:rsidRPr="00CC63E4">
        <w:rPr>
          <w:rFonts w:ascii="Arial" w:hAnsi="Arial" w:cs="Arial"/>
          <w:color w:val="000000"/>
          <w:sz w:val="24"/>
          <w:szCs w:val="24"/>
        </w:rPr>
        <w:t>n</w:t>
      </w:r>
      <w:r w:rsidR="00A03902" w:rsidRPr="00CC63E4">
        <w:rPr>
          <w:rFonts w:ascii="Arial" w:hAnsi="Arial" w:cs="Arial"/>
          <w:color w:val="000000"/>
          <w:sz w:val="24"/>
          <w:szCs w:val="24"/>
        </w:rPr>
        <w:t>ekontrolovatelných příjemci (</w:t>
      </w:r>
      <w:r w:rsidR="000B633C" w:rsidRPr="00CC63E4">
        <w:rPr>
          <w:rFonts w:ascii="Arial" w:hAnsi="Arial" w:cs="Arial"/>
          <w:color w:val="000000"/>
          <w:sz w:val="24"/>
          <w:szCs w:val="24"/>
        </w:rPr>
        <w:t xml:space="preserve">např. </w:t>
      </w:r>
      <w:r w:rsidR="00A03902" w:rsidRPr="00CC63E4">
        <w:rPr>
          <w:rFonts w:ascii="Arial" w:hAnsi="Arial" w:cs="Arial"/>
          <w:color w:val="000000"/>
          <w:sz w:val="24"/>
          <w:szCs w:val="24"/>
        </w:rPr>
        <w:t>typicky</w:t>
      </w:r>
      <w:r w:rsidR="00C22370" w:rsidRPr="00CC63E4">
        <w:rPr>
          <w:rFonts w:ascii="Arial" w:hAnsi="Arial" w:cs="Arial"/>
          <w:color w:val="000000"/>
          <w:sz w:val="24"/>
          <w:szCs w:val="24"/>
        </w:rPr>
        <w:t xml:space="preserve"> </w:t>
      </w:r>
      <w:r w:rsidR="00A03902" w:rsidRPr="00CC63E4">
        <w:rPr>
          <w:rFonts w:ascii="Arial" w:hAnsi="Arial" w:cs="Arial"/>
          <w:color w:val="000000"/>
          <w:sz w:val="24"/>
          <w:szCs w:val="24"/>
        </w:rPr>
        <w:t>reakce cílových skupin na</w:t>
      </w:r>
      <w:r w:rsidR="008C0379">
        <w:rPr>
          <w:rFonts w:ascii="Arial" w:hAnsi="Arial" w:cs="Arial"/>
          <w:color w:val="000000"/>
          <w:sz w:val="24"/>
          <w:szCs w:val="24"/>
        </w:rPr>
        <w:t> </w:t>
      </w:r>
      <w:r w:rsidR="00A03902" w:rsidRPr="00CC63E4">
        <w:rPr>
          <w:rFonts w:ascii="Arial" w:hAnsi="Arial" w:cs="Arial"/>
          <w:color w:val="000000"/>
          <w:sz w:val="24"/>
          <w:szCs w:val="24"/>
        </w:rPr>
        <w:t xml:space="preserve">aktivity projektu, </w:t>
      </w:r>
      <w:r w:rsidR="00211AA3" w:rsidRPr="00CC63E4">
        <w:rPr>
          <w:rFonts w:ascii="Arial" w:hAnsi="Arial" w:cs="Arial"/>
          <w:color w:val="000000"/>
          <w:sz w:val="24"/>
          <w:szCs w:val="24"/>
        </w:rPr>
        <w:t xml:space="preserve">tj. </w:t>
      </w:r>
      <w:r w:rsidR="00A03902" w:rsidRPr="00CC63E4">
        <w:rPr>
          <w:rFonts w:ascii="Arial" w:hAnsi="Arial" w:cs="Arial"/>
          <w:color w:val="000000"/>
          <w:sz w:val="24"/>
          <w:szCs w:val="24"/>
        </w:rPr>
        <w:t>o úspěšném absolvování kurzu</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nerozhoduje jen kvalita kurzu a</w:t>
      </w:r>
      <w:r w:rsidR="00CA5DE1">
        <w:rPr>
          <w:rFonts w:ascii="Arial" w:hAnsi="Arial" w:cs="Arial"/>
          <w:color w:val="000000"/>
          <w:sz w:val="24"/>
          <w:szCs w:val="24"/>
        </w:rPr>
        <w:t> </w:t>
      </w:r>
      <w:r w:rsidR="00A03902" w:rsidRPr="00CC63E4">
        <w:rPr>
          <w:rFonts w:ascii="Arial" w:hAnsi="Arial" w:cs="Arial"/>
          <w:color w:val="000000"/>
          <w:sz w:val="24"/>
          <w:szCs w:val="24"/>
        </w:rPr>
        <w:t xml:space="preserve">lektora, ale i snaha účastníka).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A03902" w:rsidRPr="00CC63E4">
        <w:rPr>
          <w:rFonts w:ascii="Arial" w:hAnsi="Arial" w:cs="Arial"/>
          <w:color w:val="000000"/>
          <w:sz w:val="24"/>
          <w:szCs w:val="24"/>
        </w:rPr>
        <w:t>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podobě počtů úspěšně vyškolených osob</w:t>
      </w:r>
      <w:r w:rsidR="001C68EC" w:rsidRPr="00CC63E4">
        <w:rPr>
          <w:rFonts w:ascii="Arial" w:hAnsi="Arial" w:cs="Arial"/>
          <w:color w:val="000000"/>
          <w:sz w:val="24"/>
          <w:szCs w:val="24"/>
        </w:rPr>
        <w:t xml:space="preserve"> (</w:t>
      </w:r>
      <w:r w:rsidR="00235705" w:rsidRPr="00CC63E4">
        <w:rPr>
          <w:rFonts w:ascii="Arial" w:hAnsi="Arial" w:cs="Arial"/>
          <w:color w:val="000000"/>
          <w:sz w:val="24"/>
          <w:szCs w:val="24"/>
        </w:rPr>
        <w:t>tzn.</w:t>
      </w:r>
      <w:r w:rsidR="0019679D">
        <w:rPr>
          <w:rFonts w:ascii="Arial" w:hAnsi="Arial" w:cs="Arial"/>
          <w:color w:val="000000"/>
          <w:sz w:val="24"/>
          <w:szCs w:val="24"/>
        </w:rPr>
        <w:t>,</w:t>
      </w:r>
      <w:r w:rsidR="00235705" w:rsidRPr="00CC63E4">
        <w:rPr>
          <w:rFonts w:ascii="Arial" w:hAnsi="Arial" w:cs="Arial"/>
          <w:color w:val="000000"/>
          <w:sz w:val="24"/>
          <w:szCs w:val="24"/>
        </w:rPr>
        <w:t xml:space="preserve"> </w:t>
      </w:r>
      <w:r w:rsidR="001C68EC" w:rsidRPr="00CC63E4">
        <w:rPr>
          <w:rFonts w:ascii="Arial" w:hAnsi="Arial" w:cs="Arial"/>
          <w:color w:val="000000"/>
          <w:sz w:val="24"/>
          <w:szCs w:val="24"/>
        </w:rPr>
        <w:t>jednak obdržel</w:t>
      </w:r>
      <w:r w:rsidR="00F6343D" w:rsidRPr="00CC63E4">
        <w:rPr>
          <w:rFonts w:ascii="Arial" w:hAnsi="Arial" w:cs="Arial"/>
          <w:color w:val="000000"/>
          <w:sz w:val="24"/>
          <w:szCs w:val="24"/>
        </w:rPr>
        <w:t>y</w:t>
      </w:r>
      <w:r w:rsidR="001C68EC" w:rsidRPr="00CC63E4">
        <w:rPr>
          <w:rFonts w:ascii="Arial" w:hAnsi="Arial" w:cs="Arial"/>
          <w:color w:val="000000"/>
          <w:sz w:val="24"/>
          <w:szCs w:val="24"/>
        </w:rPr>
        <w:t xml:space="preserve"> certifikát a dále vykazují kvalitnější výstupy)</w:t>
      </w:r>
      <w:r w:rsidR="00A03902" w:rsidRPr="00CC63E4">
        <w:rPr>
          <w:rFonts w:ascii="Arial" w:hAnsi="Arial" w:cs="Arial"/>
          <w:color w:val="000000"/>
          <w:sz w:val="24"/>
          <w:szCs w:val="24"/>
        </w:rPr>
        <w:t xml:space="preserve"> a počtů vytvořených </w:t>
      </w:r>
      <w:r w:rsidR="00357AFA" w:rsidRPr="00CC63E4">
        <w:rPr>
          <w:rFonts w:ascii="Arial" w:hAnsi="Arial" w:cs="Arial"/>
          <w:color w:val="000000"/>
          <w:sz w:val="24"/>
          <w:szCs w:val="24"/>
        </w:rPr>
        <w:t xml:space="preserve">trvalých </w:t>
      </w:r>
      <w:r w:rsidR="00A03902" w:rsidRPr="00CC63E4">
        <w:rPr>
          <w:rFonts w:ascii="Arial" w:hAnsi="Arial" w:cs="Arial"/>
          <w:color w:val="000000"/>
          <w:sz w:val="24"/>
          <w:szCs w:val="24"/>
        </w:rPr>
        <w:t>pracovních míst. 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vykazována v </w:t>
      </w:r>
      <w:r w:rsidR="00A03902" w:rsidRPr="00CC63E4">
        <w:rPr>
          <w:rFonts w:ascii="Arial" w:hAnsi="Arial" w:cs="Arial"/>
          <w:color w:val="000000"/>
          <w:sz w:val="24"/>
          <w:szCs w:val="24"/>
        </w:rPr>
        <w:t>monitorovacích zpráv</w:t>
      </w:r>
      <w:r w:rsidR="000B633C" w:rsidRPr="00CC63E4">
        <w:rPr>
          <w:rFonts w:ascii="Arial" w:hAnsi="Arial" w:cs="Arial"/>
          <w:color w:val="000000"/>
          <w:sz w:val="24"/>
          <w:szCs w:val="24"/>
        </w:rPr>
        <w:t>ách</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19679D">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indikátory výsledku:</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CC29AB" w:rsidRPr="00CC63E4" w:rsidRDefault="0090570C"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0.00" w:history="1">
        <w:r w:rsidR="00CC29AB" w:rsidRPr="00B8209B">
          <w:rPr>
            <w:rStyle w:val="Hypertextovodkaz"/>
            <w:rFonts w:ascii="Arial" w:hAnsi="Arial" w:cs="Arial"/>
            <w:sz w:val="24"/>
            <w:szCs w:val="24"/>
          </w:rPr>
          <w:t>48.</w:t>
        </w:r>
        <w:r w:rsidR="00202BEE" w:rsidRPr="00B8209B">
          <w:rPr>
            <w:rStyle w:val="Hypertextovodkaz"/>
            <w:rFonts w:ascii="Arial" w:hAnsi="Arial" w:cs="Arial"/>
            <w:sz w:val="24"/>
            <w:szCs w:val="24"/>
          </w:rPr>
          <w:t>1</w:t>
        </w:r>
        <w:r w:rsidR="00FF668D" w:rsidRPr="00B8209B">
          <w:rPr>
            <w:rStyle w:val="Hypertextovodkaz"/>
            <w:rFonts w:ascii="Arial" w:hAnsi="Arial" w:cs="Arial"/>
            <w:sz w:val="24"/>
            <w:szCs w:val="24"/>
          </w:rPr>
          <w:t>0</w:t>
        </w:r>
        <w:r w:rsidR="00CC29AB"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návštěv internetových stránek</w:t>
        </w:r>
      </w:hyperlink>
    </w:p>
    <w:p w:rsidR="00CC29AB" w:rsidRPr="00CC63E4" w:rsidRDefault="0090570C"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3.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3</w:t>
        </w:r>
        <w:r w:rsidR="00202BEE" w:rsidRPr="00B8209B">
          <w:rPr>
            <w:rStyle w:val="Hypertextovodkaz"/>
            <w:rFonts w:ascii="Arial" w:hAnsi="Arial" w:cs="Arial"/>
            <w:sz w:val="24"/>
            <w:szCs w:val="24"/>
          </w:rPr>
          <w:t>.0</w:t>
        </w:r>
        <w:r w:rsidR="00094A0C"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Počet stažení</w:t>
        </w:r>
        <w:r w:rsidR="00D977C7" w:rsidRPr="00B8209B">
          <w:rPr>
            <w:rStyle w:val="Hypertextovodkaz"/>
            <w:rFonts w:ascii="Arial" w:hAnsi="Arial" w:cs="Arial"/>
            <w:sz w:val="24"/>
            <w:szCs w:val="24"/>
          </w:rPr>
          <w:t xml:space="preserve"> elektronických dokumentů</w:t>
        </w:r>
      </w:hyperlink>
    </w:p>
    <w:p w:rsidR="00202BEE" w:rsidRDefault="0090570C"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9</w:t>
        </w:r>
        <w:r w:rsidR="00202BEE"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 xml:space="preserve">Počet proškolených osob </w:t>
        </w:r>
        <w:r w:rsidR="00724635" w:rsidRPr="00B8209B">
          <w:rPr>
            <w:rStyle w:val="Hypertextovodkaz"/>
            <w:rFonts w:ascii="Arial" w:hAnsi="Arial" w:cs="Arial"/>
            <w:sz w:val="24"/>
            <w:szCs w:val="24"/>
          </w:rPr>
          <w:t>–</w:t>
        </w:r>
        <w:r w:rsidR="00D977C7" w:rsidRPr="00B8209B">
          <w:rPr>
            <w:rStyle w:val="Hypertextovodkaz"/>
            <w:rFonts w:ascii="Arial" w:hAnsi="Arial" w:cs="Arial"/>
            <w:sz w:val="24"/>
            <w:szCs w:val="24"/>
          </w:rPr>
          <w:t xml:space="preserve"> celkem</w:t>
        </w:r>
      </w:hyperlink>
    </w:p>
    <w:p w:rsidR="00F53E8D" w:rsidRDefault="0090570C"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50" w:history="1">
        <w:r w:rsidR="00F53E8D" w:rsidRPr="00B8209B">
          <w:rPr>
            <w:rStyle w:val="Hypertextovodkaz"/>
            <w:rFonts w:ascii="Arial" w:hAnsi="Arial" w:cs="Arial"/>
            <w:sz w:val="24"/>
            <w:szCs w:val="24"/>
          </w:rPr>
          <w:t>48.19.50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proškolených osob (příjemců) – celkem</w:t>
        </w:r>
      </w:hyperlink>
    </w:p>
    <w:p w:rsidR="001A0BA9" w:rsidRDefault="0090570C"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25.00" w:history="1">
        <w:r w:rsidR="001A0BA9" w:rsidRPr="00B8209B">
          <w:rPr>
            <w:rStyle w:val="Hypertextovodkaz"/>
            <w:rFonts w:ascii="Arial" w:hAnsi="Arial" w:cs="Arial"/>
            <w:sz w:val="24"/>
            <w:szCs w:val="24"/>
          </w:rPr>
          <w:t>48.25.00 Počet uskutečněných kontrol</w:t>
        </w:r>
      </w:hyperlink>
    </w:p>
    <w:p w:rsidR="00202BEE" w:rsidRDefault="0090570C"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31.01" w:history="1">
        <w:r w:rsidR="00202BEE" w:rsidRPr="00B8209B">
          <w:rPr>
            <w:rStyle w:val="Hypertextovodkaz"/>
            <w:rFonts w:ascii="Arial" w:hAnsi="Arial" w:cs="Arial"/>
            <w:sz w:val="24"/>
            <w:szCs w:val="24"/>
          </w:rPr>
          <w:t>48.</w:t>
        </w:r>
        <w:r w:rsidR="00FF668D" w:rsidRPr="00B8209B">
          <w:rPr>
            <w:rStyle w:val="Hypertextovodkaz"/>
            <w:rFonts w:ascii="Arial" w:hAnsi="Arial" w:cs="Arial"/>
            <w:sz w:val="24"/>
            <w:szCs w:val="24"/>
          </w:rPr>
          <w:t>31</w:t>
        </w:r>
        <w:r w:rsidR="00202BEE" w:rsidRPr="00B8209B">
          <w:rPr>
            <w:rStyle w:val="Hypertextovodkaz"/>
            <w:rFonts w:ascii="Arial" w:hAnsi="Arial" w:cs="Arial"/>
            <w:sz w:val="24"/>
            <w:szCs w:val="24"/>
          </w:rPr>
          <w:t>.</w:t>
        </w:r>
        <w:r w:rsidR="00D977C7" w:rsidRPr="00B8209B">
          <w:rPr>
            <w:rStyle w:val="Hypertextovodkaz"/>
            <w:rFonts w:ascii="Arial" w:hAnsi="Arial" w:cs="Arial"/>
            <w:sz w:val="24"/>
            <w:szCs w:val="24"/>
          </w:rPr>
          <w:t>0</w:t>
        </w:r>
        <w:r w:rsidR="00FF668D" w:rsidRPr="00B8209B">
          <w:rPr>
            <w:rStyle w:val="Hypertextovodkaz"/>
            <w:rFonts w:ascii="Arial" w:hAnsi="Arial" w:cs="Arial"/>
            <w:sz w:val="24"/>
            <w:szCs w:val="24"/>
          </w:rPr>
          <w:t>1</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Počet trvale zaměstnaných pracovníků implementační struktury</w:t>
        </w:r>
      </w:hyperlink>
    </w:p>
    <w:p w:rsidR="00076CA3" w:rsidRPr="00CC63E4" w:rsidRDefault="00076CA3" w:rsidP="00BD6F1C">
      <w:pPr>
        <w:autoSpaceDE w:val="0"/>
        <w:autoSpaceDN w:val="0"/>
        <w:adjustRightInd w:val="0"/>
        <w:jc w:val="both"/>
        <w:rPr>
          <w:rFonts w:ascii="Arial" w:hAnsi="Arial" w:cs="Arial"/>
          <w:color w:val="000000"/>
          <w:sz w:val="24"/>
          <w:szCs w:val="24"/>
        </w:rPr>
      </w:pPr>
    </w:p>
    <w:p w:rsidR="009D0EB9" w:rsidRPr="00CC63E4" w:rsidRDefault="009D0EB9" w:rsidP="00E504DF">
      <w:pPr>
        <w:pStyle w:val="S1"/>
        <w:keepNext w:val="0"/>
        <w:tabs>
          <w:tab w:val="clear" w:pos="1068"/>
        </w:tabs>
        <w:ind w:left="426"/>
        <w:rPr>
          <w:rFonts w:cs="Arial"/>
        </w:rPr>
      </w:pPr>
      <w:bookmarkStart w:id="10" w:name="_Toc327793138"/>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monitorovacích indikátorů</w:t>
      </w:r>
      <w:bookmarkEnd w:id="10"/>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ve Stanovení výdajů na financování akce organizační složky státu/Dopisu </w:t>
      </w:r>
      <w:r w:rsidR="00DD418F">
        <w:rPr>
          <w:rFonts w:ascii="Arial" w:hAnsi="Arial" w:cs="Arial"/>
          <w:color w:val="000000"/>
          <w:sz w:val="24"/>
          <w:szCs w:val="24"/>
        </w:rPr>
        <w:t>ředitelky ŘO OPTP</w:t>
      </w:r>
      <w:r w:rsidRPr="00CC63E4">
        <w:rPr>
          <w:rFonts w:ascii="Arial" w:hAnsi="Arial" w:cs="Arial"/>
          <w:color w:val="000000"/>
          <w:sz w:val="24"/>
          <w:szCs w:val="24"/>
        </w:rPr>
        <w:t xml:space="preserve">/Rozhodnutí o poskytnutí dotace.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 xml:space="preserve">přiměřeně snížit dotaci projektu. Případné snížení bude vypočítáno z celkové schválené částky na projekt (a to i u </w:t>
      </w:r>
      <w:proofErr w:type="spellStart"/>
      <w:r w:rsidRPr="00CC63E4">
        <w:rPr>
          <w:rFonts w:ascii="Arial" w:hAnsi="Arial" w:cs="Arial"/>
          <w:color w:val="000000"/>
          <w:sz w:val="24"/>
          <w:szCs w:val="24"/>
        </w:rPr>
        <w:t>víceetapových</w:t>
      </w:r>
      <w:proofErr w:type="spellEnd"/>
      <w:r w:rsidRPr="00CC63E4">
        <w:rPr>
          <w:rFonts w:ascii="Arial" w:hAnsi="Arial" w:cs="Arial"/>
          <w:color w:val="000000"/>
          <w:sz w:val="24"/>
          <w:szCs w:val="24"/>
        </w:rPr>
        <w:t xml:space="preserve"> projektů).</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11" w:name="_Toc327793139"/>
      <w:r w:rsidRPr="00CC63E4">
        <w:rPr>
          <w:rFonts w:cs="Arial"/>
          <w:sz w:val="24"/>
          <w:szCs w:val="24"/>
          <w:lang w:eastAsia="en-US"/>
        </w:rPr>
        <w:lastRenderedPageBreak/>
        <w:t>Sankc</w:t>
      </w:r>
      <w:r w:rsidR="00EA5C09">
        <w:rPr>
          <w:rFonts w:cs="Arial"/>
          <w:sz w:val="24"/>
          <w:szCs w:val="24"/>
          <w:lang w:eastAsia="en-US"/>
        </w:rPr>
        <w:t>e</w:t>
      </w:r>
      <w:r w:rsidRPr="00CC63E4">
        <w:rPr>
          <w:rFonts w:cs="Arial"/>
          <w:sz w:val="24"/>
          <w:szCs w:val="24"/>
          <w:lang w:eastAsia="en-US"/>
        </w:rPr>
        <w:t xml:space="preserve"> před vyplacením dotace</w:t>
      </w:r>
      <w:bookmarkEnd w:id="11"/>
    </w:p>
    <w:p w:rsidR="0096334A" w:rsidRPr="00CC63E4" w:rsidRDefault="0096334A" w:rsidP="00053D9E">
      <w:pPr>
        <w:autoSpaceDE w:val="0"/>
        <w:autoSpaceDN w:val="0"/>
        <w:adjustRightInd w:val="0"/>
        <w:rPr>
          <w:rFonts w:ascii="Arial" w:hAnsi="Arial" w:cs="Arial"/>
          <w:color w:val="000000"/>
          <w:sz w:val="24"/>
          <w:szCs w:val="24"/>
        </w:rPr>
      </w:pPr>
    </w:p>
    <w:p w:rsidR="00053D9E" w:rsidRPr="00CC63E4"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íže uvedeném textu je popsán způsob penalizace u jednotlivých případů</w:t>
      </w:r>
      <w:r w:rsidRPr="003D5F4D">
        <w:rPr>
          <w:rFonts w:ascii="Arial" w:hAnsi="Arial" w:cs="Arial"/>
          <w:snapToGrid w:val="0"/>
          <w:sz w:val="24"/>
          <w:szCs w:val="24"/>
        </w:rPr>
        <w:t>:</w:t>
      </w:r>
      <w:r w:rsidRPr="00CC63E4">
        <w:rPr>
          <w:rFonts w:ascii="Arial" w:hAnsi="Arial" w:cs="Arial"/>
          <w:snapToGrid w:val="0"/>
          <w:sz w:val="24"/>
          <w:szCs w:val="24"/>
        </w:rPr>
        <w:t> </w:t>
      </w: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 xml:space="preserve">ři naplnění cílové hodnoty indikátorů </w:t>
      </w:r>
      <w:r w:rsidR="00E44DE8">
        <w:rPr>
          <w:rFonts w:ascii="Arial" w:hAnsi="Arial" w:cs="Arial"/>
          <w:color w:val="000000"/>
          <w:sz w:val="24"/>
          <w:szCs w:val="24"/>
        </w:rPr>
        <w:t>od</w:t>
      </w:r>
      <w:r w:rsidR="00AF3FC4" w:rsidRPr="00CC63E4">
        <w:rPr>
          <w:rFonts w:ascii="Arial" w:hAnsi="Arial" w:cs="Arial"/>
          <w:color w:val="000000"/>
          <w:sz w:val="24"/>
          <w:szCs w:val="24"/>
        </w:rPr>
        <w:t> 90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w:t>
      </w:r>
      <w:r w:rsidR="00E44DE8">
        <w:rPr>
          <w:rFonts w:ascii="Arial" w:hAnsi="Arial" w:cs="Arial"/>
          <w:color w:val="000000"/>
          <w:sz w:val="24"/>
          <w:szCs w:val="24"/>
        </w:rPr>
        <w:t>a výše</w:t>
      </w:r>
      <w:r w:rsidR="00AF3FC4" w:rsidRPr="00CC63E4">
        <w:rPr>
          <w:rFonts w:ascii="Arial" w:hAnsi="Arial" w:cs="Arial"/>
          <w:color w:val="000000"/>
          <w:sz w:val="24"/>
          <w:szCs w:val="24"/>
        </w:rPr>
        <w:t xml:space="preserve"> </w:t>
      </w:r>
      <w:r w:rsidR="00B164C8">
        <w:rPr>
          <w:rFonts w:ascii="Arial" w:hAnsi="Arial" w:cs="Arial"/>
          <w:color w:val="000000"/>
          <w:sz w:val="24"/>
          <w:szCs w:val="24"/>
        </w:rPr>
        <w:t>bude</w:t>
      </w:r>
      <w:r w:rsidR="00AF3FC4" w:rsidRPr="00CC63E4">
        <w:rPr>
          <w:rFonts w:ascii="Arial" w:hAnsi="Arial" w:cs="Arial"/>
          <w:color w:val="000000"/>
          <w:sz w:val="24"/>
          <w:szCs w:val="24"/>
        </w:rPr>
        <w:t xml:space="preserve"> poskytnuta dotace v plné výši</w:t>
      </w:r>
      <w:r w:rsidRPr="00CC63E4">
        <w:rPr>
          <w:rFonts w:ascii="Arial" w:hAnsi="Arial" w:cs="Arial"/>
          <w:color w:val="000000"/>
          <w:sz w:val="24"/>
          <w:szCs w:val="24"/>
        </w:rPr>
        <w:t>;</w:t>
      </w:r>
    </w:p>
    <w:p w:rsidR="00AF3FC4" w:rsidRPr="00CC63E4" w:rsidRDefault="00AF3FC4" w:rsidP="00AF3FC4">
      <w:pPr>
        <w:autoSpaceDE w:val="0"/>
        <w:autoSpaceDN w:val="0"/>
        <w:adjustRightInd w:val="0"/>
        <w:ind w:left="360"/>
        <w:rPr>
          <w:rFonts w:ascii="Arial" w:hAnsi="Arial" w:cs="Arial"/>
          <w:color w:val="000000"/>
          <w:sz w:val="24"/>
          <w:szCs w:val="24"/>
        </w:rPr>
      </w:pP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 xml:space="preserve">ři naplnění cílové hodnoty indikátorů v rozmezí </w:t>
      </w:r>
      <w:r w:rsidR="00781D6F" w:rsidRPr="00CC63E4">
        <w:rPr>
          <w:rFonts w:ascii="Arial" w:hAnsi="Arial" w:cs="Arial"/>
          <w:color w:val="000000"/>
          <w:sz w:val="24"/>
          <w:szCs w:val="24"/>
        </w:rPr>
        <w:t>od 5</w:t>
      </w:r>
      <w:r w:rsidR="00AF3FC4" w:rsidRPr="00CC63E4">
        <w:rPr>
          <w:rFonts w:ascii="Arial" w:hAnsi="Arial" w:cs="Arial"/>
          <w:color w:val="000000"/>
          <w:sz w:val="24"/>
          <w:szCs w:val="24"/>
        </w:rPr>
        <w:t>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 </w:t>
      </w:r>
      <w:r w:rsidR="00781D6F" w:rsidRPr="00CC63E4">
        <w:rPr>
          <w:rFonts w:ascii="Arial" w:hAnsi="Arial" w:cs="Arial"/>
          <w:color w:val="000000"/>
          <w:sz w:val="24"/>
          <w:szCs w:val="24"/>
        </w:rPr>
        <w:t>do 90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w:t>
      </w:r>
      <w:r w:rsidR="00B164C8">
        <w:rPr>
          <w:rFonts w:ascii="Arial" w:hAnsi="Arial" w:cs="Arial"/>
          <w:color w:val="000000"/>
          <w:sz w:val="24"/>
          <w:szCs w:val="24"/>
        </w:rPr>
        <w:t>bude</w:t>
      </w:r>
      <w:r w:rsidR="0019679D">
        <w:rPr>
          <w:rFonts w:ascii="Arial" w:hAnsi="Arial" w:cs="Arial"/>
          <w:color w:val="000000"/>
          <w:sz w:val="24"/>
          <w:szCs w:val="24"/>
        </w:rPr>
        <w:t xml:space="preserve"> </w:t>
      </w:r>
      <w:r w:rsidR="00781D6F" w:rsidRPr="00CC63E4">
        <w:rPr>
          <w:rFonts w:ascii="Arial" w:hAnsi="Arial" w:cs="Arial"/>
          <w:color w:val="000000"/>
          <w:sz w:val="24"/>
          <w:szCs w:val="24"/>
        </w:rPr>
        <w:t xml:space="preserve">poměrná část </w:t>
      </w:r>
      <w:r w:rsidR="00AF3FC4" w:rsidRPr="00CC63E4">
        <w:rPr>
          <w:rFonts w:ascii="Arial" w:hAnsi="Arial" w:cs="Arial"/>
          <w:color w:val="000000"/>
          <w:sz w:val="24"/>
          <w:szCs w:val="24"/>
        </w:rPr>
        <w:t xml:space="preserve">dotace </w:t>
      </w:r>
      <w:r w:rsidR="00781D6F" w:rsidRPr="00CC63E4">
        <w:rPr>
          <w:rFonts w:ascii="Arial" w:hAnsi="Arial" w:cs="Arial"/>
          <w:color w:val="000000"/>
          <w:sz w:val="24"/>
          <w:szCs w:val="24"/>
        </w:rPr>
        <w:t>odňata dle míry nenaplnění</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781D6F">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naplnění cílové hodnoty indikátorů méně než 50</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dotace odňata v plné výši</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přeplnění cílové hodnoty indikátorů</w:t>
      </w:r>
      <w:r w:rsidR="00E44DE8">
        <w:rPr>
          <w:rFonts w:ascii="Arial" w:hAnsi="Arial" w:cs="Arial"/>
          <w:color w:val="000000"/>
          <w:sz w:val="24"/>
          <w:szCs w:val="24"/>
        </w:rPr>
        <w:t>, tj.</w:t>
      </w:r>
      <w:r w:rsidR="00781D6F" w:rsidRPr="00CC63E4">
        <w:rPr>
          <w:rFonts w:ascii="Arial" w:hAnsi="Arial" w:cs="Arial"/>
          <w:color w:val="000000"/>
          <w:sz w:val="24"/>
          <w:szCs w:val="24"/>
        </w:rPr>
        <w:t xml:space="preserve"> nad 10</w:t>
      </w:r>
      <w:r w:rsidR="00E44DE8">
        <w:rPr>
          <w:rFonts w:ascii="Arial" w:hAnsi="Arial" w:cs="Arial"/>
          <w:color w:val="000000"/>
          <w:sz w:val="24"/>
          <w:szCs w:val="24"/>
        </w:rPr>
        <w:t>0</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w:t>
      </w:r>
      <w:r w:rsidR="00E44DE8">
        <w:rPr>
          <w:rFonts w:ascii="Arial" w:hAnsi="Arial" w:cs="Arial"/>
          <w:color w:val="000000"/>
          <w:sz w:val="24"/>
          <w:szCs w:val="24"/>
        </w:rPr>
        <w:t>požadovaná částka</w:t>
      </w:r>
      <w:r w:rsidR="00781D6F" w:rsidRPr="00CC63E4">
        <w:rPr>
          <w:rFonts w:ascii="Arial" w:hAnsi="Arial" w:cs="Arial"/>
          <w:color w:val="000000"/>
          <w:sz w:val="24"/>
          <w:szCs w:val="24"/>
        </w:rPr>
        <w:t xml:space="preserve"> dotace </w:t>
      </w:r>
      <w:r w:rsidR="00E44DE8">
        <w:rPr>
          <w:rFonts w:ascii="Arial" w:hAnsi="Arial" w:cs="Arial"/>
          <w:color w:val="000000"/>
          <w:sz w:val="24"/>
          <w:szCs w:val="24"/>
        </w:rPr>
        <w:t>vyplacena v plné výši</w:t>
      </w:r>
      <w:r w:rsidRPr="00CC63E4">
        <w:rPr>
          <w:rFonts w:ascii="Arial" w:hAnsi="Arial" w:cs="Arial"/>
          <w:color w:val="000000"/>
          <w:sz w:val="24"/>
          <w:szCs w:val="24"/>
        </w:rPr>
        <w:t>.</w:t>
      </w:r>
    </w:p>
    <w:p w:rsidR="00AF3FC4" w:rsidRPr="00CC63E4" w:rsidRDefault="00AF3FC4" w:rsidP="00781D6F">
      <w:pPr>
        <w:autoSpaceDE w:val="0"/>
        <w:autoSpaceDN w:val="0"/>
        <w:adjustRightInd w:val="0"/>
        <w:ind w:left="36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12" w:name="_Toc327793140"/>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12"/>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CC63E4"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Podle ustanovení § 14 odst. 6 zákona č. 218/2000 Sb., o rozpočtových pravidlech a o změně některých zákonů (rozpočtová pravidla), ve znění pozdějších předpisů, se stanovuje:</w:t>
      </w:r>
    </w:p>
    <w:p w:rsidR="00CF31D1" w:rsidRPr="00CC63E4" w:rsidRDefault="00573FB6"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z</w:t>
      </w:r>
      <w:r w:rsidR="00D92749" w:rsidRPr="00CC63E4">
        <w:rPr>
          <w:rFonts w:ascii="Arial" w:hAnsi="Arial" w:cs="Arial"/>
          <w:snapToGrid w:val="0"/>
          <w:sz w:val="24"/>
          <w:szCs w:val="24"/>
        </w:rPr>
        <w:t xml:space="preserve">a porušení rozpočtové kázně </w:t>
      </w:r>
      <w:r w:rsidR="00015F2D" w:rsidRPr="00CC63E4">
        <w:rPr>
          <w:rFonts w:ascii="Arial" w:hAnsi="Arial" w:cs="Arial"/>
          <w:snapToGrid w:val="0"/>
          <w:sz w:val="24"/>
          <w:szCs w:val="24"/>
        </w:rPr>
        <w:t>nebude</w:t>
      </w:r>
      <w:r w:rsidR="00D92749" w:rsidRPr="00CC63E4">
        <w:rPr>
          <w:rFonts w:ascii="Arial" w:hAnsi="Arial" w:cs="Arial"/>
          <w:snapToGrid w:val="0"/>
          <w:sz w:val="24"/>
          <w:szCs w:val="24"/>
        </w:rPr>
        <w:t xml:space="preserve"> v </w:t>
      </w:r>
      <w:r w:rsidR="00CF31D1" w:rsidRPr="00CC63E4">
        <w:rPr>
          <w:rFonts w:ascii="Arial" w:hAnsi="Arial" w:cs="Arial"/>
          <w:snapToGrid w:val="0"/>
          <w:sz w:val="24"/>
          <w:szCs w:val="24"/>
        </w:rPr>
        <w:t xml:space="preserve">naplnění plánované hodnoty indikátorů </w:t>
      </w:r>
      <w:r w:rsidR="00E44DE8">
        <w:rPr>
          <w:rFonts w:ascii="Arial" w:hAnsi="Arial" w:cs="Arial"/>
          <w:snapToGrid w:val="0"/>
          <w:sz w:val="24"/>
          <w:szCs w:val="24"/>
        </w:rPr>
        <w:t>od</w:t>
      </w:r>
      <w:r w:rsidR="00CF31D1" w:rsidRPr="00CC63E4">
        <w:rPr>
          <w:rFonts w:ascii="Arial" w:hAnsi="Arial" w:cs="Arial"/>
          <w:snapToGrid w:val="0"/>
          <w:sz w:val="24"/>
          <w:szCs w:val="24"/>
        </w:rPr>
        <w:t xml:space="preserve"> 90</w:t>
      </w:r>
      <w:r w:rsidR="00A86A0D">
        <w:rPr>
          <w:rFonts w:ascii="Arial" w:hAnsi="Arial" w:cs="Arial"/>
          <w:snapToGrid w:val="0"/>
          <w:sz w:val="24"/>
          <w:szCs w:val="24"/>
        </w:rPr>
        <w:t xml:space="preserve"> </w:t>
      </w:r>
      <w:r w:rsidR="00CF31D1" w:rsidRPr="00CC63E4">
        <w:rPr>
          <w:rFonts w:ascii="Arial" w:hAnsi="Arial" w:cs="Arial"/>
          <w:snapToGrid w:val="0"/>
          <w:sz w:val="24"/>
          <w:szCs w:val="24"/>
        </w:rPr>
        <w:t xml:space="preserve">% včetně </w:t>
      </w:r>
      <w:r w:rsidR="00E44DE8">
        <w:rPr>
          <w:rFonts w:ascii="Arial" w:hAnsi="Arial" w:cs="Arial"/>
          <w:snapToGrid w:val="0"/>
          <w:sz w:val="24"/>
          <w:szCs w:val="24"/>
        </w:rPr>
        <w:t>a výše</w:t>
      </w:r>
      <w:r w:rsidR="00CF31D1" w:rsidRPr="00CC63E4">
        <w:rPr>
          <w:rFonts w:ascii="Arial" w:hAnsi="Arial" w:cs="Arial"/>
          <w:snapToGrid w:val="0"/>
          <w:sz w:val="24"/>
          <w:szCs w:val="24"/>
        </w:rPr>
        <w:t xml:space="preserve"> </w:t>
      </w:r>
      <w:r w:rsidR="00015F2D" w:rsidRPr="00CC63E4">
        <w:rPr>
          <w:rFonts w:ascii="Arial" w:hAnsi="Arial" w:cs="Arial"/>
          <w:snapToGrid w:val="0"/>
          <w:sz w:val="24"/>
          <w:szCs w:val="24"/>
        </w:rPr>
        <w:t xml:space="preserve">odvod </w:t>
      </w:r>
      <w:r w:rsidR="00CF31D1" w:rsidRPr="00CC63E4">
        <w:rPr>
          <w:rFonts w:ascii="Arial" w:hAnsi="Arial" w:cs="Arial"/>
          <w:snapToGrid w:val="0"/>
          <w:sz w:val="24"/>
          <w:szCs w:val="24"/>
        </w:rPr>
        <w:t xml:space="preserve">stanoven;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v rozmezí od 50</w:t>
      </w:r>
      <w:r w:rsidR="00A86A0D">
        <w:rPr>
          <w:rFonts w:ascii="Arial" w:hAnsi="Arial" w:cs="Arial"/>
          <w:snapToGrid w:val="0"/>
          <w:sz w:val="24"/>
          <w:szCs w:val="24"/>
        </w:rPr>
        <w:t xml:space="preserve"> </w:t>
      </w:r>
      <w:r w:rsidRPr="00CC63E4">
        <w:rPr>
          <w:rFonts w:ascii="Arial" w:hAnsi="Arial" w:cs="Arial"/>
          <w:snapToGrid w:val="0"/>
          <w:sz w:val="24"/>
          <w:szCs w:val="24"/>
        </w:rPr>
        <w:t>% včetně - do 90</w:t>
      </w:r>
      <w:r w:rsidR="00A86A0D">
        <w:rPr>
          <w:rFonts w:ascii="Arial" w:hAnsi="Arial" w:cs="Arial"/>
          <w:snapToGrid w:val="0"/>
          <w:sz w:val="24"/>
          <w:szCs w:val="24"/>
        </w:rPr>
        <w:t xml:space="preserve"> </w:t>
      </w:r>
      <w:r w:rsidRPr="00CC63E4">
        <w:rPr>
          <w:rFonts w:ascii="Arial" w:hAnsi="Arial" w:cs="Arial"/>
          <w:snapToGrid w:val="0"/>
          <w:sz w:val="24"/>
          <w:szCs w:val="24"/>
        </w:rPr>
        <w:t>% bude stanoven odvod odpovídající procentu</w:t>
      </w:r>
      <w:r w:rsidR="00812A22" w:rsidRPr="00CC63E4">
        <w:rPr>
          <w:rFonts w:ascii="Arial" w:hAnsi="Arial" w:cs="Arial"/>
          <w:snapToGrid w:val="0"/>
          <w:sz w:val="24"/>
          <w:szCs w:val="24"/>
        </w:rPr>
        <w:t>á</w:t>
      </w:r>
      <w:r w:rsidRPr="00CC63E4">
        <w:rPr>
          <w:rFonts w:ascii="Arial" w:hAnsi="Arial" w:cs="Arial"/>
          <w:snapToGrid w:val="0"/>
          <w:sz w:val="24"/>
          <w:szCs w:val="24"/>
        </w:rPr>
        <w:t xml:space="preserve">lně míře nenaplnění;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přeplnění plánované hodnoty indikátorů</w:t>
      </w:r>
      <w:r w:rsidR="00E44DE8">
        <w:rPr>
          <w:rFonts w:ascii="Arial" w:hAnsi="Arial" w:cs="Arial"/>
          <w:snapToGrid w:val="0"/>
          <w:sz w:val="24"/>
          <w:szCs w:val="24"/>
        </w:rPr>
        <w:t xml:space="preserve">, tj. nad </w:t>
      </w:r>
      <w:r w:rsidRPr="00CC63E4">
        <w:rPr>
          <w:rFonts w:ascii="Arial" w:hAnsi="Arial" w:cs="Arial"/>
          <w:snapToGrid w:val="0"/>
          <w:sz w:val="24"/>
          <w:szCs w:val="24"/>
        </w:rPr>
        <w:t>10</w:t>
      </w:r>
      <w:r w:rsidR="00E44DE8">
        <w:rPr>
          <w:rFonts w:ascii="Arial" w:hAnsi="Arial" w:cs="Arial"/>
          <w:snapToGrid w:val="0"/>
          <w:sz w:val="24"/>
          <w:szCs w:val="24"/>
        </w:rPr>
        <w:t>0</w:t>
      </w:r>
      <w:r w:rsidR="00A86A0D">
        <w:rPr>
          <w:rFonts w:ascii="Arial" w:hAnsi="Arial" w:cs="Arial"/>
          <w:snapToGrid w:val="0"/>
          <w:sz w:val="24"/>
          <w:szCs w:val="24"/>
        </w:rPr>
        <w:t xml:space="preserve"> </w:t>
      </w:r>
      <w:r w:rsidRPr="00CC63E4">
        <w:rPr>
          <w:rFonts w:ascii="Arial" w:hAnsi="Arial" w:cs="Arial"/>
          <w:snapToGrid w:val="0"/>
          <w:sz w:val="24"/>
          <w:szCs w:val="24"/>
        </w:rPr>
        <w:t xml:space="preserve">% </w:t>
      </w:r>
      <w:r w:rsidR="00E44DE8">
        <w:rPr>
          <w:rFonts w:ascii="Arial" w:hAnsi="Arial" w:cs="Arial"/>
          <w:snapToGrid w:val="0"/>
          <w:sz w:val="24"/>
          <w:szCs w:val="24"/>
        </w:rPr>
        <w:t>ne</w:t>
      </w:r>
      <w:r w:rsidRPr="00CC63E4">
        <w:rPr>
          <w:rFonts w:ascii="Arial" w:hAnsi="Arial" w:cs="Arial"/>
          <w:snapToGrid w:val="0"/>
          <w:sz w:val="24"/>
          <w:szCs w:val="24"/>
        </w:rPr>
        <w:t xml:space="preserve">bude </w:t>
      </w:r>
      <w:r w:rsidR="00E44DE8">
        <w:rPr>
          <w:rFonts w:ascii="Arial" w:hAnsi="Arial" w:cs="Arial"/>
          <w:snapToGrid w:val="0"/>
          <w:sz w:val="24"/>
          <w:szCs w:val="24"/>
        </w:rPr>
        <w:t xml:space="preserve">odvod </w:t>
      </w:r>
      <w:r w:rsidRPr="00CC63E4">
        <w:rPr>
          <w:rFonts w:ascii="Arial" w:hAnsi="Arial" w:cs="Arial"/>
          <w:snapToGrid w:val="0"/>
          <w:sz w:val="24"/>
          <w:szCs w:val="24"/>
        </w:rPr>
        <w:t xml:space="preserve">stanoven;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na méně než 50</w:t>
      </w:r>
      <w:r w:rsidR="00175A73">
        <w:rPr>
          <w:rFonts w:ascii="Arial" w:hAnsi="Arial" w:cs="Arial"/>
          <w:snapToGrid w:val="0"/>
          <w:sz w:val="24"/>
          <w:szCs w:val="24"/>
        </w:rPr>
        <w:t xml:space="preserve"> </w:t>
      </w:r>
      <w:r w:rsidRPr="00CC63E4">
        <w:rPr>
          <w:rFonts w:ascii="Arial" w:hAnsi="Arial" w:cs="Arial"/>
          <w:snapToGrid w:val="0"/>
          <w:sz w:val="24"/>
          <w:szCs w:val="24"/>
        </w:rPr>
        <w:t>% bude použit postup podle ustanovení § 44a, odst. 4, písm. c) zákona č. 218/2000 Sb., o rozpočtových pravidlech.</w:t>
      </w:r>
      <w:r w:rsidR="00DF18BB">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744855"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Stanovení výdajů na</w:t>
      </w:r>
      <w:r w:rsidR="00CE6C31">
        <w:rPr>
          <w:rFonts w:ascii="Arial" w:hAnsi="Arial" w:cs="Arial"/>
          <w:color w:val="000000"/>
          <w:sz w:val="24"/>
          <w:szCs w:val="24"/>
        </w:rPr>
        <w:t> </w:t>
      </w:r>
      <w:r w:rsidR="003C0506" w:rsidRPr="00CC63E4">
        <w:rPr>
          <w:rFonts w:ascii="Arial" w:hAnsi="Arial" w:cs="Arial"/>
          <w:color w:val="000000"/>
          <w:sz w:val="24"/>
          <w:szCs w:val="24"/>
        </w:rPr>
        <w:t>financování akce organizační složky státu/Podmínky Dopisu ministra pro místní rozvoj/Podmínky Rozhodnutí o poskytnutí dotace.</w:t>
      </w:r>
    </w:p>
    <w:p w:rsidR="003C0506" w:rsidRPr="00CC63E4" w:rsidRDefault="003C0506"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13" w:name="_Toc327793141"/>
      <w:r w:rsidRPr="00CC63E4">
        <w:rPr>
          <w:rFonts w:cs="Arial"/>
          <w:sz w:val="24"/>
          <w:szCs w:val="24"/>
          <w:lang w:eastAsia="en-US"/>
        </w:rPr>
        <w:lastRenderedPageBreak/>
        <w:t>Žádost o podstatnou změnu projektu</w:t>
      </w:r>
      <w:bookmarkEnd w:id="13"/>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CC63E4">
        <w:rPr>
          <w:rFonts w:ascii="Arial" w:hAnsi="Arial" w:cs="Arial"/>
          <w:sz w:val="24"/>
          <w:szCs w:val="24"/>
        </w:rPr>
        <w:t xml:space="preserve">podstatnou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na formuláři Oznámení příjemce o změnách v projektu (příloha Příručky pro žadatele a příjemce v OPTP)</w:t>
      </w:r>
      <w:r w:rsidR="00164EC3" w:rsidRPr="00CC63E4">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OPTP/ZS</w:t>
      </w:r>
      <w:r w:rsidRPr="00CC63E4">
        <w:rPr>
          <w:rFonts w:ascii="Arial" w:hAnsi="Arial" w:cs="Arial"/>
          <w:color w:val="000000"/>
          <w:sz w:val="24"/>
          <w:szCs w:val="24"/>
        </w:rPr>
        <w:t xml:space="preserve"> 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t xml:space="preserve"> </w:t>
      </w:r>
      <w:bookmarkStart w:id="14" w:name="_Toc327793142"/>
      <w:r w:rsidR="00D54428" w:rsidRPr="00CC63E4">
        <w:rPr>
          <w:rFonts w:cs="Arial"/>
        </w:rPr>
        <w:t>S</w:t>
      </w:r>
      <w:r w:rsidR="00BB67A7" w:rsidRPr="00CC63E4">
        <w:rPr>
          <w:rFonts w:cs="Arial"/>
        </w:rPr>
        <w:t xml:space="preserve">oustava </w:t>
      </w:r>
      <w:r w:rsidR="00D54428" w:rsidRPr="00CC63E4">
        <w:rPr>
          <w:rFonts w:cs="Arial"/>
        </w:rPr>
        <w:t>monitorovacích indikátorů</w:t>
      </w:r>
      <w:r w:rsidR="00BB67A7" w:rsidRPr="00CC63E4">
        <w:rPr>
          <w:rFonts w:cs="Arial"/>
        </w:rPr>
        <w:t> </w:t>
      </w:r>
      <w:r w:rsidR="006C1333" w:rsidRPr="00CC63E4">
        <w:rPr>
          <w:rFonts w:cs="Arial"/>
        </w:rPr>
        <w:t xml:space="preserve">v </w:t>
      </w:r>
      <w:r w:rsidR="00BB67A7" w:rsidRPr="00CC63E4">
        <w:rPr>
          <w:rFonts w:cs="Arial"/>
        </w:rPr>
        <w:t>rámci OPTP</w:t>
      </w:r>
      <w:bookmarkEnd w:id="14"/>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1B58E8" w:rsidRPr="00CC63E4">
        <w:rPr>
          <w:rFonts w:ascii="Arial" w:hAnsi="Arial" w:cs="Arial"/>
          <w:color w:val="000000"/>
          <w:sz w:val="24"/>
          <w:szCs w:val="24"/>
        </w:rPr>
        <w:t xml:space="preserve">1 indikátor </w:t>
      </w:r>
      <w:r w:rsidR="001B58E8" w:rsidRPr="00785924">
        <w:rPr>
          <w:rFonts w:ascii="Arial" w:hAnsi="Arial" w:cs="Arial"/>
          <w:color w:val="000000"/>
          <w:sz w:val="24"/>
          <w:szCs w:val="24"/>
        </w:rPr>
        <w:t xml:space="preserve">dopadu, </w:t>
      </w:r>
      <w:r w:rsidR="00BD6F1C">
        <w:rPr>
          <w:rFonts w:ascii="Arial" w:hAnsi="Arial" w:cs="Arial"/>
          <w:color w:val="000000"/>
          <w:sz w:val="24"/>
          <w:szCs w:val="24"/>
        </w:rPr>
        <w:t>1</w:t>
      </w:r>
      <w:r w:rsidR="000C3BE0">
        <w:rPr>
          <w:rFonts w:ascii="Arial" w:hAnsi="Arial" w:cs="Arial"/>
          <w:color w:val="000000"/>
          <w:sz w:val="24"/>
          <w:szCs w:val="24"/>
        </w:rPr>
        <w:t>2</w:t>
      </w:r>
      <w:r w:rsidR="001B58E8" w:rsidRPr="00785924">
        <w:rPr>
          <w:rFonts w:ascii="Arial" w:hAnsi="Arial" w:cs="Arial"/>
          <w:color w:val="000000"/>
          <w:sz w:val="24"/>
          <w:szCs w:val="24"/>
        </w:rPr>
        <w:t xml:space="preserve"> indikátorů výstupu a </w:t>
      </w:r>
      <w:r w:rsidR="000C3BE0">
        <w:rPr>
          <w:rFonts w:ascii="Arial" w:hAnsi="Arial" w:cs="Arial"/>
          <w:color w:val="000000"/>
          <w:sz w:val="24"/>
          <w:szCs w:val="24"/>
        </w:rPr>
        <w:t>5</w:t>
      </w:r>
      <w:r w:rsidR="00F53E8D">
        <w:rPr>
          <w:rFonts w:ascii="Arial" w:hAnsi="Arial" w:cs="Arial"/>
          <w:color w:val="000000"/>
          <w:sz w:val="24"/>
          <w:szCs w:val="24"/>
        </w:rPr>
        <w:t xml:space="preserve"> </w:t>
      </w:r>
      <w:r w:rsidR="001B58E8" w:rsidRPr="00785924">
        <w:rPr>
          <w:rFonts w:ascii="Arial" w:hAnsi="Arial" w:cs="Arial"/>
          <w:color w:val="000000"/>
          <w:sz w:val="24"/>
          <w:szCs w:val="24"/>
        </w:rPr>
        <w:t>indikátorů výsledku.</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Při přípravě projektové žádosti doporučuje ŘO OPTP nastavit výchozí hodnotu indikátoru 0. V případě uvedení nenulové hodnoty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CE6C31">
        <w:rPr>
          <w:rFonts w:ascii="Arial" w:hAnsi="Arial" w:cs="Arial"/>
          <w:color w:val="000000"/>
          <w:sz w:val="24"/>
          <w:szCs w:val="24"/>
        </w:rPr>
        <w:t> </w:t>
      </w:r>
      <w:r w:rsidRPr="00CC63E4">
        <w:rPr>
          <w:rFonts w:ascii="Arial" w:hAnsi="Arial" w:cs="Arial"/>
          <w:color w:val="000000"/>
          <w:sz w:val="24"/>
          <w:szCs w:val="24"/>
        </w:rPr>
        <w:t>monitorovacích zprávách.</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Pr="00CC63E4" w:rsidRDefault="00DC2F7C" w:rsidP="004C0AA4">
      <w:pPr>
        <w:autoSpaceDE w:val="0"/>
        <w:autoSpaceDN w:val="0"/>
        <w:adjustRightInd w:val="0"/>
        <w:ind w:firstLine="426"/>
        <w:jc w:val="both"/>
        <w:rPr>
          <w:rFonts w:ascii="Arial" w:hAnsi="Arial" w:cs="Arial"/>
          <w:bCs/>
          <w:color w:val="000000"/>
          <w:sz w:val="24"/>
          <w:szCs w:val="24"/>
        </w:rPr>
      </w:pPr>
      <w:r w:rsidRPr="00CC63E4">
        <w:rPr>
          <w:rFonts w:ascii="Arial" w:hAnsi="Arial" w:cs="Arial"/>
          <w:bCs/>
          <w:color w:val="000000"/>
          <w:sz w:val="24"/>
          <w:szCs w:val="24"/>
        </w:rPr>
        <w:t xml:space="preserve">Indikátory v OPTP nemají vazby na další indikátory. Vykazování je u všech indikátorů na úrovni projektů, vyjma indikátoru dopadu, který je </w:t>
      </w:r>
      <w:r w:rsidR="00983F8A" w:rsidRPr="00CC63E4">
        <w:rPr>
          <w:rFonts w:ascii="Arial" w:hAnsi="Arial" w:cs="Arial"/>
          <w:bCs/>
          <w:color w:val="000000"/>
          <w:sz w:val="24"/>
          <w:szCs w:val="24"/>
        </w:rPr>
        <w:t xml:space="preserve">vykazován </w:t>
      </w:r>
      <w:r w:rsidRPr="00CC63E4">
        <w:rPr>
          <w:rFonts w:ascii="Arial" w:hAnsi="Arial" w:cs="Arial"/>
          <w:bCs/>
          <w:color w:val="000000"/>
          <w:sz w:val="24"/>
          <w:szCs w:val="24"/>
        </w:rPr>
        <w:t>na úrovni programu.</w:t>
      </w:r>
      <w:r w:rsidR="004C0AA4" w:rsidRPr="00CC63E4">
        <w:rPr>
          <w:rFonts w:ascii="Arial" w:hAnsi="Arial" w:cs="Arial"/>
          <w:bCs/>
          <w:color w:val="000000"/>
          <w:sz w:val="24"/>
          <w:szCs w:val="24"/>
        </w:rPr>
        <w:t xml:space="preserve"> </w:t>
      </w:r>
      <w:r w:rsidR="0086689F" w:rsidRPr="00CC63E4">
        <w:rPr>
          <w:rFonts w:ascii="Arial" w:hAnsi="Arial" w:cs="Arial"/>
          <w:bCs/>
          <w:color w:val="000000"/>
          <w:sz w:val="24"/>
          <w:szCs w:val="24"/>
        </w:rPr>
        <w:t xml:space="preserve">Relevantní aktivity za jednotlivé prioritní osy jsou uvedeny v Programovém dokumentu OPTP. </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monitorovacích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monitorovacích indikátorů přirazených pro prioritní osy. Tabulky obsahují údaje ohledně platných monitorovacích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typu indikátoru, zda se jedná o indikátor výstupu nebo výsledku, dále název a typ měrné jednotky. Jako výchozí hodnotu indikátorů je uváděna hodnota za rok 2007, které navazují na programovací období 2004</w:t>
      </w:r>
      <w:r w:rsidR="00175A73">
        <w:rPr>
          <w:rFonts w:ascii="Arial" w:hAnsi="Arial" w:cs="Arial"/>
          <w:color w:val="000000"/>
          <w:sz w:val="24"/>
          <w:szCs w:val="24"/>
        </w:rPr>
        <w:t>–</w:t>
      </w:r>
      <w:r w:rsidRPr="00EA5C09">
        <w:rPr>
          <w:rFonts w:ascii="Arial" w:hAnsi="Arial" w:cs="Arial"/>
          <w:color w:val="000000"/>
          <w:sz w:val="24"/>
          <w:szCs w:val="24"/>
        </w:rPr>
        <w:t>2006 (zejména technická pomoc pro</w:t>
      </w:r>
      <w:r w:rsidR="00CE6C31">
        <w:rPr>
          <w:rFonts w:ascii="Arial" w:hAnsi="Arial" w:cs="Arial"/>
          <w:color w:val="000000"/>
          <w:sz w:val="24"/>
          <w:szCs w:val="24"/>
        </w:rPr>
        <w:t> </w:t>
      </w:r>
      <w:r w:rsidRPr="00EA5C09">
        <w:rPr>
          <w:rFonts w:ascii="Arial" w:hAnsi="Arial" w:cs="Arial"/>
          <w:color w:val="000000"/>
          <w:sz w:val="24"/>
          <w:szCs w:val="24"/>
        </w:rPr>
        <w:t>Rámec podpory Společenství). Cílové hodnoty jsou uváděny pro cíl Konvergence a cíl Regionální konkurenceschopnost a zaměstnanost pro rok 2015.</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lastRenderedPageBreak/>
        <w:tab/>
        <w:t xml:space="preserve">Bližší popis jednotlivých monitorovacích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832649" w:rsidRPr="00CC63E4" w:rsidRDefault="00832649" w:rsidP="00AD6DA6">
      <w:pPr>
        <w:autoSpaceDE w:val="0"/>
        <w:autoSpaceDN w:val="0"/>
        <w:adjustRightInd w:val="0"/>
        <w:jc w:val="both"/>
        <w:rPr>
          <w:rFonts w:ascii="Arial" w:hAnsi="Arial" w:cs="Arial"/>
          <w:bCs/>
          <w:color w:val="000000"/>
          <w:sz w:val="24"/>
          <w:szCs w:val="24"/>
        </w:rPr>
      </w:pPr>
    </w:p>
    <w:p w:rsidR="00B13589" w:rsidRPr="00CC63E4" w:rsidRDefault="00B13589" w:rsidP="00B13589">
      <w:pPr>
        <w:pStyle w:val="Nadpis2"/>
        <w:ind w:left="851"/>
      </w:pPr>
      <w:bookmarkStart w:id="15" w:name="_Toc327793143"/>
      <w:r w:rsidRPr="00CC63E4">
        <w:rPr>
          <w:bCs w:val="0"/>
          <w:i w:val="0"/>
          <w:iCs w:val="0"/>
          <w:sz w:val="24"/>
          <w:szCs w:val="24"/>
          <w:lang w:eastAsia="en-US"/>
        </w:rPr>
        <w:t xml:space="preserve">4.1 Indikátor dopadu </w:t>
      </w:r>
      <w:r w:rsidR="003870D1" w:rsidRPr="00CC63E4">
        <w:rPr>
          <w:bCs w:val="0"/>
          <w:i w:val="0"/>
          <w:iCs w:val="0"/>
          <w:sz w:val="24"/>
          <w:szCs w:val="24"/>
          <w:lang w:eastAsia="en-US"/>
        </w:rPr>
        <w:t>OP</w:t>
      </w:r>
      <w:r w:rsidRPr="00CC63E4">
        <w:rPr>
          <w:bCs w:val="0"/>
          <w:i w:val="0"/>
          <w:iCs w:val="0"/>
          <w:sz w:val="24"/>
          <w:szCs w:val="24"/>
          <w:lang w:eastAsia="en-US"/>
        </w:rPr>
        <w:t>TP</w:t>
      </w:r>
      <w:bookmarkEnd w:id="15"/>
    </w:p>
    <w:p w:rsidR="00767E2D" w:rsidRPr="00CC63E4" w:rsidRDefault="00767E2D" w:rsidP="00AD6DA6">
      <w:pPr>
        <w:autoSpaceDE w:val="0"/>
        <w:autoSpaceDN w:val="0"/>
        <w:adjustRightInd w:val="0"/>
        <w:jc w:val="both"/>
        <w:rPr>
          <w:rFonts w:ascii="Arial" w:hAnsi="Arial" w:cs="Arial"/>
          <w:b/>
          <w:bCs/>
          <w:color w:val="000000"/>
          <w:sz w:val="24"/>
          <w:szCs w:val="24"/>
        </w:rPr>
      </w:pPr>
    </w:p>
    <w:p w:rsidR="00BC3A0B" w:rsidRPr="00CC63E4" w:rsidRDefault="00BC3A0B" w:rsidP="00767E2D">
      <w:pPr>
        <w:pStyle w:val="seznambodov"/>
        <w:numPr>
          <w:ilvl w:val="0"/>
          <w:numId w:val="0"/>
        </w:numPr>
        <w:tabs>
          <w:tab w:val="left" w:pos="708"/>
        </w:tabs>
        <w:jc w:val="both"/>
        <w:rPr>
          <w:rFonts w:cs="Arial"/>
        </w:rPr>
      </w:pPr>
      <w:r w:rsidRPr="00CC63E4">
        <w:rPr>
          <w:rFonts w:cs="Arial"/>
          <w:b/>
          <w:sz w:val="24"/>
          <w:szCs w:val="24"/>
        </w:rPr>
        <w:t>Indikátor dopadu: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111"/>
      </w:tblGrid>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Kód NČI</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z w:val="24"/>
                <w:szCs w:val="24"/>
              </w:rPr>
              <w:t>48.27.00</w:t>
            </w:r>
          </w:p>
        </w:tc>
      </w:tr>
      <w:tr w:rsidR="00272847" w:rsidRPr="00144B46">
        <w:trPr>
          <w:trHeight w:val="680"/>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Název monitorovacího Indikátoru</w:t>
            </w:r>
          </w:p>
        </w:tc>
        <w:tc>
          <w:tcPr>
            <w:tcW w:w="4111" w:type="dxa"/>
            <w:vAlign w:val="center"/>
          </w:tcPr>
          <w:p w:rsidR="00272847" w:rsidRPr="009E250B" w:rsidRDefault="00272847" w:rsidP="00144B46">
            <w:pPr>
              <w:ind w:left="176"/>
              <w:rPr>
                <w:rFonts w:ascii="Arial" w:hAnsi="Arial" w:cs="Arial"/>
                <w:b/>
                <w:sz w:val="24"/>
                <w:szCs w:val="24"/>
              </w:rPr>
            </w:pPr>
            <w:r w:rsidRPr="009E250B">
              <w:rPr>
                <w:rFonts w:ascii="Arial" w:hAnsi="Arial" w:cs="Arial"/>
                <w:spacing w:val="8"/>
                <w:sz w:val="24"/>
                <w:szCs w:val="24"/>
              </w:rPr>
              <w:t>Míra zkrácení administrativního procesu při administraci projektů</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Měrná jednotka</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Zdroj</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ŘO OPTP</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Hodnota 2007</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100</w:t>
            </w:r>
          </w:p>
        </w:tc>
      </w:tr>
      <w:tr w:rsidR="00272847" w:rsidRPr="00144B46">
        <w:trPr>
          <w:trHeight w:val="397"/>
        </w:trPr>
        <w:tc>
          <w:tcPr>
            <w:tcW w:w="5211" w:type="dxa"/>
            <w:shd w:val="clear" w:color="auto" w:fill="99CCFF"/>
            <w:vAlign w:val="center"/>
          </w:tcPr>
          <w:p w:rsidR="00272847" w:rsidRPr="009E250B" w:rsidRDefault="00272847" w:rsidP="00DE564E">
            <w:pPr>
              <w:rPr>
                <w:rFonts w:ascii="Arial" w:hAnsi="Arial" w:cs="Arial"/>
                <w:b/>
                <w:sz w:val="24"/>
                <w:szCs w:val="24"/>
              </w:rPr>
            </w:pPr>
            <w:r w:rsidRPr="009E250B">
              <w:rPr>
                <w:rFonts w:ascii="Arial" w:hAnsi="Arial" w:cs="Arial"/>
                <w:b/>
                <w:sz w:val="24"/>
                <w:szCs w:val="24"/>
              </w:rPr>
              <w:t>Indikativní cíl 201</w:t>
            </w:r>
            <w:r w:rsidR="00DE564E">
              <w:rPr>
                <w:rFonts w:ascii="Arial" w:hAnsi="Arial" w:cs="Arial"/>
                <w:b/>
                <w:sz w:val="24"/>
                <w:szCs w:val="24"/>
              </w:rPr>
              <w:t>3</w:t>
            </w:r>
            <w:r w:rsidRPr="009E250B">
              <w:rPr>
                <w:rFonts w:ascii="Arial" w:hAnsi="Arial" w:cs="Arial"/>
                <w:b/>
                <w:sz w:val="24"/>
                <w:szCs w:val="24"/>
              </w:rPr>
              <w:t xml:space="preserve"> </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80</w:t>
            </w:r>
          </w:p>
        </w:tc>
      </w:tr>
    </w:tbl>
    <w:p w:rsidR="00272847" w:rsidRPr="00CC63E4" w:rsidRDefault="00272847" w:rsidP="009B6B32">
      <w:pPr>
        <w:rPr>
          <w:rFonts w:ascii="Arial" w:hAnsi="Arial" w:cs="Arial"/>
          <w:sz w:val="24"/>
          <w:szCs w:val="24"/>
        </w:rPr>
      </w:pPr>
    </w:p>
    <w:p w:rsidR="00ED0DCB" w:rsidRPr="00CC63E4" w:rsidRDefault="00ED0DCB" w:rsidP="00ED0DCB">
      <w:pPr>
        <w:numPr>
          <w:ilvl w:val="0"/>
          <w:numId w:val="27"/>
        </w:numPr>
        <w:tabs>
          <w:tab w:val="clear" w:pos="1428"/>
        </w:tabs>
        <w:ind w:left="709" w:hanging="567"/>
        <w:rPr>
          <w:rFonts w:ascii="Arial" w:hAnsi="Arial" w:cs="Arial"/>
          <w:b/>
          <w:sz w:val="24"/>
          <w:szCs w:val="24"/>
        </w:rPr>
      </w:pPr>
      <w:r w:rsidRPr="00CC63E4">
        <w:rPr>
          <w:rFonts w:ascii="Arial" w:hAnsi="Arial" w:cs="Arial"/>
          <w:b/>
          <w:sz w:val="24"/>
          <w:szCs w:val="24"/>
        </w:rPr>
        <w:t xml:space="preserve">Indikátor dopadu 48.27.00 </w:t>
      </w:r>
    </w:p>
    <w:p w:rsidR="009B6B32" w:rsidRPr="00CC63E4" w:rsidRDefault="00BC3A0B" w:rsidP="00ED0DCB">
      <w:pPr>
        <w:ind w:firstLine="708"/>
        <w:rPr>
          <w:rFonts w:ascii="Arial" w:hAnsi="Arial" w:cs="Arial"/>
          <w:b/>
          <w:sz w:val="24"/>
          <w:szCs w:val="24"/>
        </w:rPr>
      </w:pPr>
      <w:r w:rsidRPr="00CC63E4">
        <w:rPr>
          <w:rFonts w:ascii="Arial" w:hAnsi="Arial" w:cs="Arial"/>
          <w:b/>
          <w:sz w:val="24"/>
          <w:szCs w:val="24"/>
        </w:rPr>
        <w:t>Míra zkrácení administrativního procesu při administraci projektů</w:t>
      </w:r>
      <w:r w:rsidR="00DF18BB">
        <w:rPr>
          <w:rFonts w:ascii="Arial" w:hAnsi="Arial" w:cs="Arial"/>
          <w:b/>
          <w:sz w:val="24"/>
          <w:szCs w:val="24"/>
        </w:rPr>
        <w:t xml:space="preserve"> </w:t>
      </w:r>
    </w:p>
    <w:p w:rsidR="003015CF" w:rsidRPr="00CC63E4" w:rsidRDefault="00C3097B" w:rsidP="00B21D6F">
      <w:pPr>
        <w:jc w:val="both"/>
        <w:rPr>
          <w:rFonts w:ascii="Arial" w:hAnsi="Arial" w:cs="Arial"/>
          <w:sz w:val="24"/>
          <w:szCs w:val="24"/>
        </w:rPr>
      </w:pPr>
      <w:r w:rsidRPr="00CC63E4">
        <w:rPr>
          <w:rFonts w:ascii="Arial" w:hAnsi="Arial" w:cs="Arial"/>
          <w:sz w:val="24"/>
          <w:szCs w:val="24"/>
        </w:rPr>
        <w:t>V</w:t>
      </w:r>
      <w:r w:rsidR="00BC3A0B" w:rsidRPr="00CC63E4">
        <w:rPr>
          <w:rFonts w:ascii="Arial" w:hAnsi="Arial" w:cs="Arial"/>
          <w:sz w:val="24"/>
          <w:szCs w:val="24"/>
        </w:rPr>
        <w:t xml:space="preserve">yjadřuje procentní míru zkrácení </w:t>
      </w:r>
      <w:r w:rsidR="005E5C91">
        <w:rPr>
          <w:rFonts w:ascii="Arial" w:hAnsi="Arial" w:cs="Arial"/>
          <w:sz w:val="24"/>
          <w:szCs w:val="24"/>
        </w:rPr>
        <w:t xml:space="preserve">délky </w:t>
      </w:r>
      <w:r w:rsidR="00BC3A0B" w:rsidRPr="00CC63E4">
        <w:rPr>
          <w:rFonts w:ascii="Arial" w:hAnsi="Arial" w:cs="Arial"/>
          <w:sz w:val="24"/>
          <w:szCs w:val="24"/>
        </w:rPr>
        <w:t>procesu administrac</w:t>
      </w:r>
      <w:r w:rsidR="005E5C91">
        <w:rPr>
          <w:rFonts w:ascii="Arial" w:hAnsi="Arial" w:cs="Arial"/>
          <w:sz w:val="24"/>
          <w:szCs w:val="24"/>
        </w:rPr>
        <w:t>e</w:t>
      </w:r>
      <w:r w:rsidR="000B7B6F" w:rsidRPr="00CC63E4">
        <w:rPr>
          <w:rFonts w:ascii="Arial" w:hAnsi="Arial" w:cs="Arial"/>
          <w:sz w:val="24"/>
          <w:szCs w:val="24"/>
        </w:rPr>
        <w:t xml:space="preserve"> projektů</w:t>
      </w:r>
      <w:r w:rsidR="00BC3A0B" w:rsidRPr="00CC63E4">
        <w:rPr>
          <w:rFonts w:ascii="Arial" w:hAnsi="Arial" w:cs="Arial"/>
          <w:sz w:val="24"/>
          <w:szCs w:val="24"/>
        </w:rPr>
        <w:t xml:space="preserve"> oproti období 2004-2006,</w:t>
      </w:r>
      <w:r w:rsidR="00F37312" w:rsidRPr="00CC63E4">
        <w:rPr>
          <w:rFonts w:ascii="Arial" w:hAnsi="Arial" w:cs="Arial"/>
          <w:sz w:val="24"/>
          <w:szCs w:val="24"/>
        </w:rPr>
        <w:t xml:space="preserve"> </w:t>
      </w:r>
      <w:r w:rsidR="008425AB" w:rsidRPr="00CC63E4">
        <w:rPr>
          <w:rFonts w:ascii="Arial" w:hAnsi="Arial" w:cs="Arial"/>
          <w:sz w:val="24"/>
          <w:szCs w:val="24"/>
        </w:rPr>
        <w:t>t</w:t>
      </w:r>
      <w:r w:rsidR="00BC3A0B" w:rsidRPr="00CC63E4">
        <w:rPr>
          <w:rFonts w:ascii="Arial" w:hAnsi="Arial" w:cs="Arial"/>
          <w:sz w:val="24"/>
          <w:szCs w:val="24"/>
        </w:rPr>
        <w:t>j. od přijetí žádosti o</w:t>
      </w:r>
      <w:r w:rsidR="00C513CA" w:rsidRPr="00CC63E4">
        <w:rPr>
          <w:rFonts w:ascii="Arial" w:hAnsi="Arial" w:cs="Arial"/>
          <w:sz w:val="24"/>
          <w:szCs w:val="24"/>
        </w:rPr>
        <w:t> </w:t>
      </w:r>
      <w:r w:rsidR="00BC3A0B" w:rsidRPr="00CC63E4">
        <w:rPr>
          <w:rFonts w:ascii="Arial" w:hAnsi="Arial" w:cs="Arial"/>
          <w:sz w:val="24"/>
          <w:szCs w:val="24"/>
        </w:rPr>
        <w:t xml:space="preserve">finanční podporu do vydání </w:t>
      </w:r>
      <w:r w:rsidR="002A651D" w:rsidRPr="00CC63E4">
        <w:rPr>
          <w:rFonts w:ascii="Arial" w:hAnsi="Arial" w:cs="Arial"/>
          <w:sz w:val="24"/>
          <w:szCs w:val="24"/>
        </w:rPr>
        <w:t>právního aktu, na</w:t>
      </w:r>
      <w:r w:rsidR="005E5C91">
        <w:rPr>
          <w:rFonts w:ascii="Arial" w:hAnsi="Arial" w:cs="Arial"/>
          <w:sz w:val="24"/>
          <w:szCs w:val="24"/>
        </w:rPr>
        <w:t> </w:t>
      </w:r>
      <w:r w:rsidR="002A651D" w:rsidRPr="00CC63E4">
        <w:rPr>
          <w:rFonts w:ascii="Arial" w:hAnsi="Arial" w:cs="Arial"/>
          <w:sz w:val="24"/>
          <w:szCs w:val="24"/>
        </w:rPr>
        <w:t>jehož základě je</w:t>
      </w:r>
      <w:r w:rsidR="00BC3A0B" w:rsidRPr="00CC63E4">
        <w:rPr>
          <w:rFonts w:ascii="Arial" w:hAnsi="Arial" w:cs="Arial"/>
          <w:sz w:val="24"/>
          <w:szCs w:val="24"/>
        </w:rPr>
        <w:t xml:space="preserve"> poskytnut</w:t>
      </w:r>
      <w:r w:rsidR="002A651D" w:rsidRPr="00CC63E4">
        <w:rPr>
          <w:rFonts w:ascii="Arial" w:hAnsi="Arial" w:cs="Arial"/>
          <w:sz w:val="24"/>
          <w:szCs w:val="24"/>
        </w:rPr>
        <w:t>a</w:t>
      </w:r>
      <w:r w:rsidR="00BC3A0B" w:rsidRPr="00CC63E4">
        <w:rPr>
          <w:rFonts w:ascii="Arial" w:hAnsi="Arial" w:cs="Arial"/>
          <w:sz w:val="24"/>
          <w:szCs w:val="24"/>
        </w:rPr>
        <w:t xml:space="preserve"> dotace a od přijetí žádosti o platbu do proplacení dotace. </w:t>
      </w:r>
    </w:p>
    <w:p w:rsidR="003015CF" w:rsidRPr="00CC63E4" w:rsidRDefault="003015CF" w:rsidP="00B21D6F">
      <w:pPr>
        <w:jc w:val="both"/>
        <w:rPr>
          <w:rFonts w:ascii="Arial" w:hAnsi="Arial" w:cs="Arial"/>
          <w:sz w:val="24"/>
          <w:szCs w:val="24"/>
        </w:rPr>
      </w:pPr>
      <w:r w:rsidRPr="00CC63E4">
        <w:rPr>
          <w:rFonts w:ascii="Arial" w:hAnsi="Arial" w:cs="Arial"/>
          <w:sz w:val="24"/>
          <w:szCs w:val="24"/>
        </w:rPr>
        <w:t>Zkrácení vychází z analýzy zlepšení systému řízení a bude dosaženo posílením a</w:t>
      </w:r>
      <w:r w:rsidR="00D675C1">
        <w:rPr>
          <w:rFonts w:ascii="Arial" w:hAnsi="Arial" w:cs="Arial"/>
          <w:sz w:val="24"/>
          <w:szCs w:val="24"/>
        </w:rPr>
        <w:t> </w:t>
      </w:r>
      <w:r w:rsidRPr="00CC63E4">
        <w:rPr>
          <w:rFonts w:ascii="Arial" w:hAnsi="Arial" w:cs="Arial"/>
          <w:sz w:val="24"/>
          <w:szCs w:val="24"/>
        </w:rPr>
        <w:t>zkvalitněním administrativní kapacity. Do dvou let dojde ke snížení o 10 % a</w:t>
      </w:r>
      <w:r w:rsidR="00D675C1">
        <w:rPr>
          <w:rFonts w:ascii="Arial" w:hAnsi="Arial" w:cs="Arial"/>
          <w:sz w:val="24"/>
          <w:szCs w:val="24"/>
        </w:rPr>
        <w:t> </w:t>
      </w:r>
      <w:r w:rsidRPr="00CC63E4">
        <w:rPr>
          <w:rFonts w:ascii="Arial" w:hAnsi="Arial" w:cs="Arial"/>
          <w:sz w:val="24"/>
          <w:szCs w:val="24"/>
        </w:rPr>
        <w:t>do</w:t>
      </w:r>
      <w:r w:rsidR="005E5C91">
        <w:rPr>
          <w:rFonts w:ascii="Arial" w:hAnsi="Arial" w:cs="Arial"/>
          <w:sz w:val="24"/>
          <w:szCs w:val="24"/>
        </w:rPr>
        <w:t> </w:t>
      </w:r>
      <w:r w:rsidRPr="00CC63E4">
        <w:rPr>
          <w:rFonts w:ascii="Arial" w:hAnsi="Arial" w:cs="Arial"/>
          <w:sz w:val="24"/>
          <w:szCs w:val="24"/>
        </w:rPr>
        <w:t>konce programov</w:t>
      </w:r>
      <w:r w:rsidR="00BB30E9" w:rsidRPr="00CC63E4">
        <w:rPr>
          <w:rFonts w:ascii="Arial" w:hAnsi="Arial" w:cs="Arial"/>
          <w:sz w:val="24"/>
          <w:szCs w:val="24"/>
        </w:rPr>
        <w:t>ého</w:t>
      </w:r>
      <w:r w:rsidRPr="00CC63E4">
        <w:rPr>
          <w:rFonts w:ascii="Arial" w:hAnsi="Arial" w:cs="Arial"/>
          <w:sz w:val="24"/>
          <w:szCs w:val="24"/>
        </w:rPr>
        <w:t xml:space="preserve"> období 2007</w:t>
      </w:r>
      <w:r w:rsidR="00175A73">
        <w:rPr>
          <w:rFonts w:ascii="Arial" w:hAnsi="Arial" w:cs="Arial"/>
          <w:sz w:val="24"/>
          <w:szCs w:val="24"/>
        </w:rPr>
        <w:t>–</w:t>
      </w:r>
      <w:r w:rsidRPr="00CC63E4">
        <w:rPr>
          <w:rFonts w:ascii="Arial" w:hAnsi="Arial" w:cs="Arial"/>
          <w:sz w:val="24"/>
          <w:szCs w:val="24"/>
        </w:rPr>
        <w:t>2013 o 20 %.</w:t>
      </w:r>
    </w:p>
    <w:p w:rsidR="004838AE" w:rsidRPr="00CC63E4" w:rsidRDefault="00BB30E9" w:rsidP="00B21D6F">
      <w:pPr>
        <w:jc w:val="both"/>
        <w:rPr>
          <w:rFonts w:ascii="Arial" w:hAnsi="Arial" w:cs="Arial"/>
          <w:bCs/>
          <w:color w:val="000000"/>
          <w:sz w:val="24"/>
          <w:szCs w:val="24"/>
        </w:rPr>
      </w:pPr>
      <w:r w:rsidRPr="00CC63E4">
        <w:rPr>
          <w:rFonts w:ascii="Arial" w:hAnsi="Arial" w:cs="Arial"/>
          <w:sz w:val="24"/>
          <w:szCs w:val="24"/>
        </w:rPr>
        <w:t>Vyhodnocení b</w:t>
      </w:r>
      <w:r w:rsidR="00E2768B" w:rsidRPr="00CC63E4">
        <w:rPr>
          <w:rFonts w:ascii="Arial" w:hAnsi="Arial" w:cs="Arial"/>
          <w:sz w:val="24"/>
          <w:szCs w:val="24"/>
        </w:rPr>
        <w:t>ude uskutečněno na základě analýz, evaluací a porovnání s minulým obdobím.</w:t>
      </w:r>
      <w:r w:rsidR="00DF18BB">
        <w:rPr>
          <w:rFonts w:ascii="Arial" w:hAnsi="Arial" w:cs="Arial"/>
          <w:sz w:val="24"/>
          <w:szCs w:val="24"/>
        </w:rPr>
        <w:t xml:space="preserve"> </w:t>
      </w:r>
    </w:p>
    <w:p w:rsidR="00767E2D" w:rsidRPr="00CC63E4" w:rsidRDefault="00767E2D" w:rsidP="000F23A6">
      <w:pPr>
        <w:ind w:firstLine="708"/>
        <w:jc w:val="both"/>
        <w:rPr>
          <w:rFonts w:ascii="Arial" w:hAnsi="Arial" w:cs="Arial"/>
          <w:bCs/>
          <w:color w:val="000000"/>
          <w:sz w:val="24"/>
          <w:szCs w:val="24"/>
        </w:rPr>
      </w:pPr>
    </w:p>
    <w:p w:rsidR="00BC3A0B" w:rsidRPr="00CC63E4" w:rsidRDefault="008501F5" w:rsidP="00C32722">
      <w:pPr>
        <w:pStyle w:val="Nadpis2"/>
        <w:ind w:left="851"/>
      </w:pPr>
      <w:bookmarkStart w:id="16" w:name="_Toc327793144"/>
      <w:r w:rsidRPr="00CC63E4">
        <w:rPr>
          <w:bCs w:val="0"/>
          <w:i w:val="0"/>
          <w:iCs w:val="0"/>
          <w:sz w:val="24"/>
          <w:szCs w:val="24"/>
          <w:lang w:eastAsia="en-US"/>
        </w:rPr>
        <w:t>4</w:t>
      </w:r>
      <w:r w:rsidR="004E5DED" w:rsidRPr="00CC63E4">
        <w:rPr>
          <w:bCs w:val="0"/>
          <w:i w:val="0"/>
          <w:iCs w:val="0"/>
          <w:sz w:val="24"/>
          <w:szCs w:val="24"/>
          <w:lang w:eastAsia="en-US"/>
        </w:rPr>
        <w:t>.</w:t>
      </w:r>
      <w:r w:rsidR="00541F1A" w:rsidRPr="00CC63E4">
        <w:rPr>
          <w:bCs w:val="0"/>
          <w:i w:val="0"/>
          <w:iCs w:val="0"/>
          <w:sz w:val="24"/>
          <w:szCs w:val="24"/>
          <w:lang w:eastAsia="en-US"/>
        </w:rPr>
        <w:t xml:space="preserve">2 </w:t>
      </w:r>
      <w:r w:rsidR="00BC3A0B" w:rsidRPr="00CC63E4">
        <w:rPr>
          <w:bCs w:val="0"/>
          <w:i w:val="0"/>
          <w:iCs w:val="0"/>
          <w:sz w:val="24"/>
          <w:szCs w:val="24"/>
          <w:lang w:eastAsia="en-US"/>
        </w:rPr>
        <w:t xml:space="preserve">Indikátory </w:t>
      </w:r>
      <w:r w:rsidR="00422876" w:rsidRPr="00CC63E4">
        <w:rPr>
          <w:bCs w:val="0"/>
          <w:i w:val="0"/>
          <w:iCs w:val="0"/>
          <w:sz w:val="24"/>
          <w:szCs w:val="24"/>
          <w:lang w:eastAsia="en-US"/>
        </w:rPr>
        <w:t xml:space="preserve">výstupu a výsledku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16"/>
    </w:p>
    <w:p w:rsidR="002B2327" w:rsidRPr="009E250B"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indikátory výstupu a výsledku, což vychází z ustanovení článku 37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monitorovací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2007</w:t>
      </w:r>
      <w:r w:rsidR="00175A73">
        <w:rPr>
          <w:rFonts w:ascii="Arial" w:hAnsi="Arial" w:cs="Arial"/>
          <w:color w:val="000000"/>
          <w:sz w:val="24"/>
          <w:szCs w:val="24"/>
        </w:rPr>
        <w:t>–</w:t>
      </w:r>
      <w:r w:rsidR="00CF55B2" w:rsidRPr="009E250B">
        <w:rPr>
          <w:rFonts w:ascii="Arial" w:hAnsi="Arial" w:cs="Arial"/>
          <w:color w:val="000000"/>
          <w:sz w:val="24"/>
          <w:szCs w:val="24"/>
        </w:rPr>
        <w:t xml:space="preserve">2013. Soustava monitorovacích indikátorů byla vytvořena systémem </w:t>
      </w:r>
      <w:r w:rsidR="004A233B">
        <w:rPr>
          <w:rFonts w:ascii="Arial" w:hAnsi="Arial" w:cs="Arial"/>
          <w:color w:val="000000"/>
          <w:sz w:val="24"/>
          <w:szCs w:val="24"/>
        </w:rPr>
        <w:t>od spodu nahoru</w:t>
      </w:r>
      <w:r w:rsidR="00CF55B2" w:rsidRPr="009E250B">
        <w:rPr>
          <w:rFonts w:ascii="Arial" w:hAnsi="Arial" w:cs="Arial"/>
          <w:color w:val="000000"/>
          <w:sz w:val="24"/>
          <w:szCs w:val="24"/>
        </w:rPr>
        <w:t>.</w:t>
      </w:r>
      <w:r w:rsidR="00C32722" w:rsidRPr="009E250B">
        <w:rPr>
          <w:rFonts w:ascii="Arial" w:hAnsi="Arial" w:cs="Arial"/>
          <w:color w:val="000000"/>
          <w:sz w:val="24"/>
          <w:szCs w:val="24"/>
        </w:rPr>
        <w:tab/>
      </w:r>
    </w:p>
    <w:p w:rsidR="00CA201F" w:rsidRDefault="005E2C4B" w:rsidP="009E250B">
      <w:pPr>
        <w:ind w:firstLine="426"/>
        <w:jc w:val="both"/>
        <w:rPr>
          <w:rFonts w:ascii="Arial" w:hAnsi="Arial" w:cs="Arial"/>
          <w:color w:val="000000"/>
          <w:sz w:val="24"/>
          <w:szCs w:val="24"/>
        </w:rPr>
      </w:pPr>
      <w:r w:rsidRPr="009E250B">
        <w:rPr>
          <w:rFonts w:ascii="Arial" w:hAnsi="Arial" w:cs="Arial"/>
          <w:color w:val="000000"/>
          <w:sz w:val="24"/>
          <w:szCs w:val="24"/>
        </w:rPr>
        <w:tab/>
        <w:t xml:space="preserve">Při stanovení předpokládaných cílových hodnot indikátorů </w:t>
      </w:r>
      <w:r w:rsidR="00BF2193" w:rsidRPr="009E250B">
        <w:rPr>
          <w:rFonts w:ascii="Arial" w:hAnsi="Arial" w:cs="Arial"/>
          <w:color w:val="000000"/>
          <w:sz w:val="24"/>
          <w:szCs w:val="24"/>
        </w:rPr>
        <w:t xml:space="preserve">výstupu a výsledku </w:t>
      </w:r>
      <w:r w:rsidRPr="009E250B">
        <w:rPr>
          <w:rFonts w:ascii="Arial" w:hAnsi="Arial" w:cs="Arial"/>
          <w:color w:val="000000"/>
          <w:sz w:val="24"/>
          <w:szCs w:val="24"/>
        </w:rPr>
        <w:t xml:space="preserve">se vycházelo </w:t>
      </w:r>
      <w:r w:rsidR="00C547C8" w:rsidRPr="009E250B">
        <w:rPr>
          <w:rFonts w:ascii="Arial" w:hAnsi="Arial" w:cs="Arial"/>
          <w:color w:val="000000"/>
          <w:sz w:val="24"/>
          <w:szCs w:val="24"/>
        </w:rPr>
        <w:t>z</w:t>
      </w:r>
      <w:r w:rsidRPr="009E250B">
        <w:rPr>
          <w:rFonts w:ascii="Arial" w:hAnsi="Arial" w:cs="Arial"/>
          <w:color w:val="000000"/>
          <w:sz w:val="24"/>
          <w:szCs w:val="24"/>
        </w:rPr>
        <w:t xml:space="preserve"> </w:t>
      </w:r>
      <w:r w:rsidR="00BF2193" w:rsidRPr="009E250B">
        <w:rPr>
          <w:rFonts w:ascii="Arial" w:hAnsi="Arial" w:cs="Arial"/>
          <w:color w:val="000000"/>
          <w:sz w:val="24"/>
          <w:szCs w:val="24"/>
        </w:rPr>
        <w:t>reálných</w:t>
      </w:r>
      <w:r w:rsidRPr="009E250B">
        <w:rPr>
          <w:rFonts w:ascii="Arial" w:hAnsi="Arial" w:cs="Arial"/>
          <w:color w:val="000000"/>
          <w:sz w:val="24"/>
          <w:szCs w:val="24"/>
        </w:rPr>
        <w:t xml:space="preserve"> počt</w:t>
      </w:r>
      <w:r w:rsidR="00BF2193" w:rsidRPr="009E250B">
        <w:rPr>
          <w:rFonts w:ascii="Arial" w:hAnsi="Arial" w:cs="Arial"/>
          <w:color w:val="000000"/>
          <w:sz w:val="24"/>
          <w:szCs w:val="24"/>
        </w:rPr>
        <w:t>ů</w:t>
      </w:r>
      <w:r w:rsidRPr="009E250B">
        <w:rPr>
          <w:rFonts w:ascii="Arial" w:hAnsi="Arial" w:cs="Arial"/>
          <w:color w:val="000000"/>
          <w:sz w:val="24"/>
          <w:szCs w:val="24"/>
        </w:rPr>
        <w:t>, případně expertních odhad</w:t>
      </w:r>
      <w:r w:rsidR="009E250B">
        <w:rPr>
          <w:rFonts w:ascii="Arial" w:hAnsi="Arial" w:cs="Arial"/>
          <w:color w:val="000000"/>
          <w:sz w:val="24"/>
          <w:szCs w:val="24"/>
        </w:rPr>
        <w:t>ů</w:t>
      </w:r>
      <w:r w:rsidRPr="009E250B">
        <w:rPr>
          <w:rFonts w:ascii="Arial" w:hAnsi="Arial" w:cs="Arial"/>
          <w:color w:val="000000"/>
          <w:sz w:val="24"/>
          <w:szCs w:val="24"/>
        </w:rPr>
        <w:t xml:space="preserve"> jednotlivých </w:t>
      </w:r>
      <w:r w:rsidR="00E2740E">
        <w:rPr>
          <w:rFonts w:ascii="Arial" w:hAnsi="Arial" w:cs="Arial"/>
          <w:color w:val="000000"/>
          <w:sz w:val="24"/>
          <w:szCs w:val="24"/>
        </w:rPr>
        <w:t>gestorů prioritních os</w:t>
      </w:r>
      <w:r w:rsidRPr="009E250B">
        <w:rPr>
          <w:rFonts w:ascii="Arial" w:hAnsi="Arial" w:cs="Arial"/>
          <w:color w:val="000000"/>
          <w:sz w:val="24"/>
          <w:szCs w:val="24"/>
        </w:rPr>
        <w:t>. Zároveň byla přejata zkušenost s re</w:t>
      </w:r>
      <w:r w:rsidR="00745D36">
        <w:rPr>
          <w:rFonts w:ascii="Arial" w:hAnsi="Arial" w:cs="Arial"/>
          <w:color w:val="000000"/>
          <w:sz w:val="24"/>
          <w:szCs w:val="24"/>
        </w:rPr>
        <w:t>álnými činnostmi v </w:t>
      </w:r>
      <w:r w:rsidR="00774D73">
        <w:rPr>
          <w:rFonts w:ascii="Arial" w:hAnsi="Arial" w:cs="Arial"/>
          <w:color w:val="000000"/>
          <w:sz w:val="24"/>
          <w:szCs w:val="24"/>
        </w:rPr>
        <w:t>programovém</w:t>
      </w:r>
      <w:r w:rsidR="00774D73" w:rsidRPr="009E250B">
        <w:rPr>
          <w:rFonts w:ascii="Arial" w:hAnsi="Arial" w:cs="Arial"/>
          <w:color w:val="000000"/>
          <w:sz w:val="24"/>
          <w:szCs w:val="24"/>
        </w:rPr>
        <w:t xml:space="preserve"> </w:t>
      </w:r>
      <w:r w:rsidRPr="009E250B">
        <w:rPr>
          <w:rFonts w:ascii="Arial" w:hAnsi="Arial" w:cs="Arial"/>
          <w:color w:val="000000"/>
          <w:sz w:val="24"/>
          <w:szCs w:val="24"/>
        </w:rPr>
        <w:t>období 2004</w:t>
      </w:r>
      <w:r w:rsidR="00175A73">
        <w:rPr>
          <w:rFonts w:ascii="Arial" w:hAnsi="Arial" w:cs="Arial"/>
          <w:color w:val="000000"/>
          <w:sz w:val="24"/>
          <w:szCs w:val="24"/>
        </w:rPr>
        <w:t>–</w:t>
      </w:r>
      <w:r w:rsidRPr="009E250B">
        <w:rPr>
          <w:rFonts w:ascii="Arial" w:hAnsi="Arial" w:cs="Arial"/>
          <w:color w:val="000000"/>
          <w:sz w:val="24"/>
          <w:szCs w:val="24"/>
        </w:rPr>
        <w:t>2006</w:t>
      </w:r>
      <w:r w:rsidR="006544A4" w:rsidRPr="009E250B">
        <w:rPr>
          <w:rFonts w:ascii="Arial" w:hAnsi="Arial" w:cs="Arial"/>
          <w:color w:val="000000"/>
          <w:sz w:val="24"/>
          <w:szCs w:val="24"/>
        </w:rPr>
        <w:t xml:space="preserve">. </w:t>
      </w:r>
      <w:r w:rsidR="00E2740E">
        <w:rPr>
          <w:rFonts w:ascii="Arial" w:hAnsi="Arial" w:cs="Arial"/>
          <w:color w:val="000000"/>
          <w:sz w:val="24"/>
          <w:szCs w:val="24"/>
        </w:rPr>
        <w:t xml:space="preserve">Nicméně s ohledem na </w:t>
      </w:r>
      <w:r w:rsidR="00D72240">
        <w:rPr>
          <w:rFonts w:ascii="Arial" w:hAnsi="Arial" w:cs="Arial"/>
          <w:color w:val="000000"/>
          <w:sz w:val="24"/>
          <w:szCs w:val="24"/>
        </w:rPr>
        <w:t>skutečnost, že OPTP</w:t>
      </w:r>
      <w:r w:rsidR="00E2740E">
        <w:rPr>
          <w:rFonts w:ascii="Arial" w:hAnsi="Arial" w:cs="Arial"/>
          <w:color w:val="000000"/>
          <w:sz w:val="24"/>
          <w:szCs w:val="24"/>
        </w:rPr>
        <w:t xml:space="preserve"> v minulém programovém období </w:t>
      </w:r>
      <w:r w:rsidR="00D72240">
        <w:rPr>
          <w:rFonts w:ascii="Arial" w:hAnsi="Arial" w:cs="Arial"/>
          <w:color w:val="000000"/>
          <w:sz w:val="24"/>
          <w:szCs w:val="24"/>
        </w:rPr>
        <w:t xml:space="preserve">neexistoval, </w:t>
      </w:r>
      <w:r w:rsidR="00E2740E">
        <w:rPr>
          <w:rFonts w:ascii="Arial" w:hAnsi="Arial" w:cs="Arial"/>
          <w:color w:val="000000"/>
          <w:sz w:val="24"/>
          <w:szCs w:val="24"/>
        </w:rPr>
        <w:t xml:space="preserve">byla u většiny indikátorů plánovaná cílová hodnota podhodnocena. </w:t>
      </w:r>
      <w:r w:rsidR="004C247C">
        <w:rPr>
          <w:rFonts w:ascii="Arial" w:hAnsi="Arial" w:cs="Arial"/>
          <w:color w:val="000000"/>
          <w:sz w:val="24"/>
          <w:szCs w:val="24"/>
        </w:rPr>
        <w:t>V návaznosti na tuto skutečnost provedl ŘO OPTP evaluaci</w:t>
      </w:r>
      <w:r w:rsidR="00E2740E">
        <w:rPr>
          <w:rFonts w:ascii="Arial" w:hAnsi="Arial" w:cs="Arial"/>
          <w:color w:val="000000"/>
          <w:sz w:val="24"/>
          <w:szCs w:val="24"/>
        </w:rPr>
        <w:t xml:space="preserve"> </w:t>
      </w:r>
      <w:r w:rsidR="006544A4" w:rsidRPr="009E250B">
        <w:rPr>
          <w:rFonts w:ascii="Arial" w:hAnsi="Arial" w:cs="Arial"/>
          <w:color w:val="000000"/>
          <w:sz w:val="24"/>
          <w:szCs w:val="24"/>
        </w:rPr>
        <w:t>indikátorové soustavy v rámci OPTP</w:t>
      </w:r>
      <w:r w:rsidR="00BF2193" w:rsidRPr="009E250B">
        <w:rPr>
          <w:rFonts w:ascii="Arial" w:hAnsi="Arial" w:cs="Arial"/>
          <w:color w:val="000000"/>
          <w:sz w:val="24"/>
          <w:szCs w:val="24"/>
        </w:rPr>
        <w:t xml:space="preserve">, která proběhla v období </w:t>
      </w:r>
      <w:r w:rsidR="0014749A" w:rsidRPr="009E250B">
        <w:rPr>
          <w:rFonts w:ascii="Arial" w:hAnsi="Arial" w:cs="Arial"/>
          <w:color w:val="000000"/>
          <w:sz w:val="24"/>
          <w:szCs w:val="24"/>
        </w:rPr>
        <w:t>prosinec 2010 až březen 2011 ve spolupráci s jednotlivými gesto</w:t>
      </w:r>
      <w:r w:rsidR="009E250B">
        <w:rPr>
          <w:rFonts w:ascii="Arial" w:hAnsi="Arial" w:cs="Arial"/>
          <w:color w:val="000000"/>
          <w:sz w:val="24"/>
          <w:szCs w:val="24"/>
        </w:rPr>
        <w:t>ry</w:t>
      </w:r>
      <w:r w:rsidR="0014749A" w:rsidRPr="009E250B">
        <w:rPr>
          <w:rFonts w:ascii="Arial" w:hAnsi="Arial" w:cs="Arial"/>
          <w:color w:val="000000"/>
          <w:sz w:val="24"/>
          <w:szCs w:val="24"/>
        </w:rPr>
        <w:t xml:space="preserve"> PO, ŘO OPTP a externím zhotovitelem</w:t>
      </w:r>
      <w:r w:rsidR="006544A4" w:rsidRPr="009E250B">
        <w:rPr>
          <w:rFonts w:ascii="Arial" w:hAnsi="Arial" w:cs="Arial"/>
          <w:color w:val="000000"/>
          <w:sz w:val="24"/>
          <w:szCs w:val="24"/>
        </w:rPr>
        <w:t>.</w:t>
      </w:r>
      <w:r w:rsidR="00D72240">
        <w:rPr>
          <w:rFonts w:ascii="Arial" w:hAnsi="Arial" w:cs="Arial"/>
          <w:color w:val="000000"/>
          <w:sz w:val="24"/>
          <w:szCs w:val="24"/>
        </w:rPr>
        <w:t xml:space="preserve"> </w:t>
      </w:r>
    </w:p>
    <w:p w:rsidR="000F706A" w:rsidRDefault="00CA201F">
      <w:pPr>
        <w:ind w:firstLine="708"/>
        <w:jc w:val="both"/>
        <w:rPr>
          <w:rFonts w:ascii="Arial" w:hAnsi="Arial" w:cs="Arial"/>
          <w:color w:val="000000"/>
          <w:sz w:val="24"/>
          <w:szCs w:val="24"/>
        </w:rPr>
      </w:pPr>
      <w:r w:rsidRPr="00CA201F">
        <w:rPr>
          <w:rFonts w:ascii="Arial" w:hAnsi="Arial" w:cs="Arial"/>
          <w:color w:val="000000"/>
          <w:sz w:val="24"/>
          <w:szCs w:val="24"/>
        </w:rPr>
        <w:t xml:space="preserve">V návaznosti na požadavky Evropské komise (dále jen „EK“) a Evropského účetního dvora v oblasti nastavení auditního systému u prostředků čerpaných ze strukturálních fondů, Fondu soudržnosti a Evropského rybářského fondu plní Česká republika Akční plán pro zlepšení systému řízení a kontroly v rámci strukturálních fondů v České republice (dále jen „Akční plán“), a to na základě výsledků </w:t>
      </w:r>
      <w:r w:rsidRPr="00CA201F">
        <w:rPr>
          <w:rFonts w:ascii="Arial" w:hAnsi="Arial" w:cs="Arial"/>
          <w:color w:val="000000"/>
          <w:sz w:val="24"/>
          <w:szCs w:val="24"/>
        </w:rPr>
        <w:lastRenderedPageBreak/>
        <w:t>bilaterálních jednání s EK v oblasti nastavení řídících a kontrolních systémů. Výsledkem je mj. provedení centralizace auditní činnosti a začlenění pověřených auditních subjektů (dále jen „PAS“) do struktury Ministerstva financí ČR (dále jen „MF“) od 1. ledna 2013. Záměr centralizace pověřených subjektů Auditního orgánu (dále jen „AO“) do struktury AO na MF v návaznosti na pokrytí požadavků EK u strukturálních fondů, Fondu soudržnosti a Evropského rybářského fondu byl vládou České republiky schválen dne 2. května 2012 usnesením č</w:t>
      </w:r>
      <w:r w:rsidR="007A5F3F">
        <w:rPr>
          <w:rFonts w:ascii="Arial" w:hAnsi="Arial" w:cs="Arial"/>
          <w:color w:val="000000"/>
          <w:sz w:val="24"/>
          <w:szCs w:val="24"/>
        </w:rPr>
        <w:t>.</w:t>
      </w:r>
      <w:r w:rsidRPr="00CA201F">
        <w:rPr>
          <w:rFonts w:ascii="Arial" w:hAnsi="Arial" w:cs="Arial"/>
          <w:color w:val="000000"/>
          <w:sz w:val="24"/>
          <w:szCs w:val="24"/>
        </w:rPr>
        <w:t xml:space="preserve"> 324/2012.</w:t>
      </w:r>
      <w:r w:rsidR="00CF55B2" w:rsidRPr="009E250B">
        <w:rPr>
          <w:rFonts w:ascii="Arial" w:hAnsi="Arial" w:cs="Arial"/>
          <w:color w:val="000000"/>
          <w:sz w:val="24"/>
          <w:szCs w:val="24"/>
        </w:rPr>
        <w:tab/>
      </w:r>
      <w:r>
        <w:rPr>
          <w:rFonts w:ascii="Arial" w:hAnsi="Arial" w:cs="Arial"/>
          <w:color w:val="000000"/>
          <w:sz w:val="24"/>
          <w:szCs w:val="24"/>
        </w:rPr>
        <w:t xml:space="preserve"> </w:t>
      </w:r>
      <w:r w:rsidR="00631766" w:rsidRPr="00631766">
        <w:rPr>
          <w:rFonts w:ascii="Arial" w:hAnsi="Arial" w:cs="Arial"/>
          <w:color w:val="000000"/>
          <w:sz w:val="24"/>
          <w:szCs w:val="24"/>
        </w:rPr>
        <w:t xml:space="preserve">Předpokladem pro zajištění požadavku EK zohledněném v Akčním plánu je úplné vyčlenění zaměstnanců PAS ze struktury sektorových ministerstev a regionálních rad a hrazení výdajů spjatých s jejich činností </w:t>
      </w:r>
      <w:r w:rsidR="007A5F3F">
        <w:rPr>
          <w:rFonts w:ascii="Arial" w:hAnsi="Arial" w:cs="Arial"/>
          <w:color w:val="000000"/>
          <w:sz w:val="24"/>
          <w:szCs w:val="24"/>
        </w:rPr>
        <w:t xml:space="preserve">mj. </w:t>
      </w:r>
      <w:r w:rsidR="00631766" w:rsidRPr="00631766">
        <w:rPr>
          <w:rFonts w:ascii="Arial" w:hAnsi="Arial" w:cs="Arial"/>
          <w:color w:val="000000"/>
          <w:sz w:val="24"/>
          <w:szCs w:val="24"/>
        </w:rPr>
        <w:t xml:space="preserve">z prostředků OPTP, nikoliv </w:t>
      </w:r>
      <w:r w:rsidR="007A5F3F">
        <w:rPr>
          <w:rFonts w:ascii="Arial" w:hAnsi="Arial" w:cs="Arial"/>
          <w:color w:val="000000"/>
          <w:sz w:val="24"/>
          <w:szCs w:val="24"/>
        </w:rPr>
        <w:t xml:space="preserve">však z </w:t>
      </w:r>
      <w:r w:rsidR="00631766" w:rsidRPr="00631766">
        <w:rPr>
          <w:rFonts w:ascii="Arial" w:hAnsi="Arial" w:cs="Arial"/>
          <w:color w:val="000000"/>
          <w:sz w:val="24"/>
          <w:szCs w:val="24"/>
        </w:rPr>
        <w:t xml:space="preserve">TP jednotlivých OP. </w:t>
      </w:r>
    </w:p>
    <w:p w:rsidR="000F706A" w:rsidRDefault="00631766">
      <w:pPr>
        <w:jc w:val="both"/>
        <w:rPr>
          <w:rFonts w:ascii="Arial" w:hAnsi="Arial" w:cs="Arial"/>
        </w:rPr>
      </w:pPr>
      <w:r w:rsidRPr="00631766">
        <w:rPr>
          <w:rFonts w:ascii="Arial" w:hAnsi="Arial" w:cs="Arial"/>
          <w:color w:val="000000"/>
          <w:sz w:val="24"/>
          <w:szCs w:val="24"/>
        </w:rPr>
        <w:t>S ohledem na  výše popsan</w:t>
      </w:r>
      <w:r w:rsidR="00376CF7">
        <w:rPr>
          <w:rFonts w:ascii="Arial" w:hAnsi="Arial" w:cs="Arial"/>
          <w:color w:val="000000"/>
          <w:sz w:val="24"/>
          <w:szCs w:val="24"/>
        </w:rPr>
        <w:t>é</w:t>
      </w:r>
      <w:r w:rsidRPr="00631766">
        <w:rPr>
          <w:rFonts w:ascii="Arial" w:hAnsi="Arial" w:cs="Arial"/>
          <w:color w:val="000000"/>
          <w:sz w:val="24"/>
          <w:szCs w:val="24"/>
        </w:rPr>
        <w:t xml:space="preserve"> změn</w:t>
      </w:r>
      <w:r w:rsidR="00376CF7">
        <w:rPr>
          <w:rFonts w:ascii="Arial" w:hAnsi="Arial" w:cs="Arial"/>
          <w:color w:val="000000"/>
          <w:sz w:val="24"/>
          <w:szCs w:val="24"/>
        </w:rPr>
        <w:t>y bylo nutné</w:t>
      </w:r>
      <w:r w:rsidRPr="00631766">
        <w:rPr>
          <w:rFonts w:ascii="Arial" w:hAnsi="Arial" w:cs="Arial"/>
          <w:color w:val="000000"/>
          <w:sz w:val="24"/>
          <w:szCs w:val="24"/>
        </w:rPr>
        <w:t xml:space="preserve"> zahrnout do indikátorové soustavy nové indikátory, které budou sloužit pro monitorování dalších aktivit spjatých s provozními náklady příjemců</w:t>
      </w:r>
      <w:r w:rsidR="007A5F3F">
        <w:rPr>
          <w:rFonts w:ascii="Arial" w:hAnsi="Arial" w:cs="Arial"/>
          <w:color w:val="000000"/>
          <w:sz w:val="24"/>
          <w:szCs w:val="24"/>
        </w:rPr>
        <w:t xml:space="preserve"> a provedenými audity (kontrolami)</w:t>
      </w:r>
      <w:r w:rsidRPr="00631766">
        <w:rPr>
          <w:rFonts w:ascii="Arial" w:hAnsi="Arial" w:cs="Arial"/>
          <w:color w:val="000000"/>
          <w:sz w:val="24"/>
          <w:szCs w:val="24"/>
        </w:rPr>
        <w:t>.</w:t>
      </w:r>
    </w:p>
    <w:p w:rsidR="00CA201F" w:rsidRDefault="00CA201F" w:rsidP="00CA201F">
      <w:pPr>
        <w:jc w:val="both"/>
        <w:rPr>
          <w:rFonts w:ascii="Arial" w:hAnsi="Arial" w:cs="Arial"/>
        </w:rPr>
      </w:pPr>
    </w:p>
    <w:p w:rsidR="00CA201F" w:rsidRDefault="00CA201F" w:rsidP="001A0BA9">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 xml:space="preserve">V tabulce je uveden počet monitorovacích indikátorů pro jednotlivé prioritní osy </w:t>
      </w:r>
      <w:r w:rsidR="008C2B08" w:rsidRPr="009E250B">
        <w:rPr>
          <w:rFonts w:ascii="Arial" w:hAnsi="Arial" w:cs="Arial"/>
          <w:color w:val="000000"/>
          <w:sz w:val="24"/>
          <w:szCs w:val="24"/>
        </w:rPr>
        <w:t>Metodiky monitorovacích indikátorů</w:t>
      </w:r>
      <w:r w:rsidRPr="009E250B">
        <w:rPr>
          <w:rFonts w:ascii="Arial" w:hAnsi="Arial" w:cs="Arial"/>
          <w:color w:val="000000"/>
          <w:sz w:val="24"/>
          <w:szCs w:val="24"/>
        </w:rPr>
        <w:t xml:space="preserve">, které </w:t>
      </w:r>
      <w:r w:rsidR="009E250B">
        <w:rPr>
          <w:rFonts w:ascii="Arial" w:hAnsi="Arial" w:cs="Arial"/>
          <w:color w:val="000000"/>
          <w:sz w:val="24"/>
          <w:szCs w:val="24"/>
        </w:rPr>
        <w:t>mohou</w:t>
      </w:r>
      <w:r w:rsidR="009E250B" w:rsidRPr="009E250B">
        <w:rPr>
          <w:rFonts w:ascii="Arial" w:hAnsi="Arial" w:cs="Arial"/>
          <w:color w:val="000000"/>
          <w:sz w:val="24"/>
          <w:szCs w:val="24"/>
        </w:rPr>
        <w:t xml:space="preserve"> </w:t>
      </w:r>
      <w:r w:rsidRPr="009E250B">
        <w:rPr>
          <w:rFonts w:ascii="Arial" w:hAnsi="Arial" w:cs="Arial"/>
          <w:color w:val="000000"/>
          <w:sz w:val="24"/>
          <w:szCs w:val="24"/>
        </w:rPr>
        <w:t>příjemci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97531" w:rsidRPr="009E250B">
        <w:rPr>
          <w:rFonts w:ascii="Arial" w:hAnsi="Arial" w:cs="Arial"/>
          <w:color w:val="000000"/>
          <w:sz w:val="24"/>
          <w:szCs w:val="24"/>
        </w:rPr>
        <w:t>použít</w:t>
      </w:r>
      <w:r w:rsidRPr="009E250B">
        <w:rPr>
          <w:rFonts w:ascii="Arial" w:hAnsi="Arial" w:cs="Arial"/>
          <w:color w:val="000000"/>
          <w:sz w:val="24"/>
          <w:szCs w:val="24"/>
        </w:rPr>
        <w:t xml:space="preserve"> ve</w:t>
      </w:r>
      <w:r w:rsidR="00E76EF6">
        <w:rPr>
          <w:rFonts w:ascii="Arial" w:hAnsi="Arial" w:cs="Arial"/>
          <w:color w:val="000000"/>
          <w:sz w:val="24"/>
          <w:szCs w:val="24"/>
        </w:rPr>
        <w:t> </w:t>
      </w:r>
      <w:r w:rsidRPr="009E250B">
        <w:rPr>
          <w:rFonts w:ascii="Arial" w:hAnsi="Arial" w:cs="Arial"/>
          <w:color w:val="000000"/>
          <w:sz w:val="24"/>
          <w:szCs w:val="24"/>
        </w:rPr>
        <w:t>svých projektech.</w:t>
      </w:r>
      <w:r w:rsidR="0062500C">
        <w:rPr>
          <w:rFonts w:ascii="Arial" w:hAnsi="Arial" w:cs="Arial"/>
          <w:color w:val="000000"/>
          <w:sz w:val="24"/>
          <w:szCs w:val="24"/>
        </w:rPr>
        <w:t xml:space="preserve"> Zdrojem těchto indikátorů budou Informační systém</w:t>
      </w:r>
      <w:r w:rsidR="006C479F">
        <w:rPr>
          <w:rFonts w:ascii="Arial" w:hAnsi="Arial" w:cs="Arial"/>
          <w:color w:val="000000"/>
          <w:sz w:val="24"/>
          <w:szCs w:val="24"/>
        </w:rPr>
        <w:t>y</w:t>
      </w:r>
      <w:r w:rsidR="0062500C">
        <w:rPr>
          <w:rFonts w:ascii="Arial" w:hAnsi="Arial" w:cs="Arial"/>
          <w:color w:val="000000"/>
          <w:sz w:val="24"/>
          <w:szCs w:val="24"/>
        </w:rPr>
        <w:t xml:space="preserve"> žadatelů/příjemců.</w:t>
      </w:r>
    </w:p>
    <w:p w:rsidR="00832649" w:rsidRDefault="00832649" w:rsidP="00BC3A0B">
      <w:pPr>
        <w:pStyle w:val="seznambodov"/>
        <w:numPr>
          <w:ilvl w:val="0"/>
          <w:numId w:val="0"/>
        </w:numPr>
        <w:tabs>
          <w:tab w:val="left" w:pos="708"/>
        </w:tabs>
        <w:jc w:val="both"/>
        <w:rPr>
          <w:rFonts w:cs="Arial"/>
          <w:sz w:val="24"/>
          <w:szCs w:val="24"/>
        </w:rPr>
      </w:pPr>
    </w:p>
    <w:p w:rsidR="00832649" w:rsidRPr="00CC63E4" w:rsidRDefault="00832649"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842"/>
        <w:gridCol w:w="3545"/>
        <w:gridCol w:w="3577"/>
      </w:tblGrid>
      <w:tr w:rsidR="00C547C8" w:rsidRPr="00144B46">
        <w:trPr>
          <w:trHeight w:val="510"/>
        </w:trPr>
        <w:tc>
          <w:tcPr>
            <w:tcW w:w="1842"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rPr>
                <w:rFonts w:cs="Arial"/>
                <w:b/>
                <w:sz w:val="24"/>
                <w:szCs w:val="24"/>
              </w:rPr>
            </w:pPr>
            <w:r w:rsidRPr="00144B46">
              <w:rPr>
                <w:rFonts w:cs="Arial"/>
                <w:b/>
                <w:sz w:val="24"/>
                <w:szCs w:val="24"/>
              </w:rPr>
              <w:t>Prioritní osa</w:t>
            </w:r>
          </w:p>
        </w:tc>
        <w:tc>
          <w:tcPr>
            <w:tcW w:w="3545"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výstupu</w:t>
            </w:r>
          </w:p>
        </w:tc>
        <w:tc>
          <w:tcPr>
            <w:tcW w:w="3577"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výsledku</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1a</w:t>
            </w:r>
            <w:r w:rsidR="00D50505" w:rsidRPr="00144B46">
              <w:rPr>
                <w:rFonts w:cs="Arial"/>
                <w:b/>
                <w:sz w:val="24"/>
                <w:szCs w:val="24"/>
              </w:rPr>
              <w:t xml:space="preserve"> /</w:t>
            </w:r>
            <w:r w:rsidRPr="00144B46">
              <w:rPr>
                <w:rFonts w:cs="Arial"/>
                <w:b/>
                <w:sz w:val="24"/>
                <w:szCs w:val="24"/>
              </w:rPr>
              <w:t xml:space="preserve"> 1b</w:t>
            </w:r>
          </w:p>
        </w:tc>
        <w:tc>
          <w:tcPr>
            <w:tcW w:w="3545"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7</w:t>
            </w:r>
          </w:p>
        </w:tc>
        <w:tc>
          <w:tcPr>
            <w:tcW w:w="3577"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2a </w:t>
            </w:r>
            <w:r w:rsidR="00D50505" w:rsidRPr="00144B46">
              <w:rPr>
                <w:rFonts w:cs="Arial"/>
                <w:b/>
                <w:sz w:val="24"/>
                <w:szCs w:val="24"/>
              </w:rPr>
              <w:t xml:space="preserve">/ </w:t>
            </w:r>
            <w:r w:rsidRPr="00144B46">
              <w:rPr>
                <w:rFonts w:cs="Arial"/>
                <w:b/>
                <w:sz w:val="24"/>
                <w:szCs w:val="24"/>
              </w:rPr>
              <w:t>2b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6</w:t>
            </w:r>
          </w:p>
        </w:tc>
        <w:tc>
          <w:tcPr>
            <w:tcW w:w="3577" w:type="dxa"/>
            <w:shd w:val="clear" w:color="auto" w:fill="auto"/>
            <w:vAlign w:val="center"/>
          </w:tcPr>
          <w:p w:rsidR="00C547C8" w:rsidRPr="00144B46" w:rsidRDefault="00025C2B"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3a </w:t>
            </w:r>
            <w:r w:rsidR="00D50505" w:rsidRPr="00144B46">
              <w:rPr>
                <w:rFonts w:cs="Arial"/>
                <w:b/>
                <w:sz w:val="24"/>
                <w:szCs w:val="24"/>
              </w:rPr>
              <w:t xml:space="preserve">/ </w:t>
            </w:r>
            <w:r w:rsidRPr="00144B46">
              <w:rPr>
                <w:rFonts w:cs="Arial"/>
                <w:b/>
                <w:sz w:val="24"/>
                <w:szCs w:val="24"/>
              </w:rPr>
              <w:t>3b</w:t>
            </w:r>
          </w:p>
        </w:tc>
        <w:tc>
          <w:tcPr>
            <w:tcW w:w="3545" w:type="dxa"/>
            <w:shd w:val="clear" w:color="auto" w:fill="auto"/>
            <w:vAlign w:val="center"/>
          </w:tcPr>
          <w:p w:rsidR="00C547C8" w:rsidRPr="00144B46" w:rsidRDefault="00440228" w:rsidP="00144B46">
            <w:pPr>
              <w:pStyle w:val="seznambodov"/>
              <w:numPr>
                <w:ilvl w:val="0"/>
                <w:numId w:val="0"/>
              </w:numPr>
              <w:tabs>
                <w:tab w:val="left" w:pos="708"/>
              </w:tabs>
              <w:jc w:val="center"/>
              <w:rPr>
                <w:rFonts w:cs="Arial"/>
                <w:sz w:val="24"/>
                <w:szCs w:val="24"/>
              </w:rPr>
            </w:pPr>
            <w:r>
              <w:rPr>
                <w:rFonts w:cs="Arial"/>
                <w:sz w:val="24"/>
                <w:szCs w:val="24"/>
              </w:rPr>
              <w:t>4</w:t>
            </w:r>
          </w:p>
        </w:tc>
        <w:tc>
          <w:tcPr>
            <w:tcW w:w="3577" w:type="dxa"/>
            <w:shd w:val="clear" w:color="auto" w:fill="auto"/>
            <w:vAlign w:val="center"/>
          </w:tcPr>
          <w:p w:rsidR="00C547C8" w:rsidRPr="00144B46" w:rsidRDefault="00FC7112" w:rsidP="00144B46">
            <w:pPr>
              <w:pStyle w:val="seznambodov"/>
              <w:numPr>
                <w:ilvl w:val="0"/>
                <w:numId w:val="0"/>
              </w:numPr>
              <w:tabs>
                <w:tab w:val="left" w:pos="708"/>
              </w:tabs>
              <w:jc w:val="center"/>
              <w:rPr>
                <w:rFonts w:cs="Arial"/>
                <w:sz w:val="24"/>
                <w:szCs w:val="24"/>
              </w:rPr>
            </w:pPr>
            <w:r>
              <w:rPr>
                <w:rFonts w:cs="Arial"/>
                <w:sz w:val="24"/>
                <w:szCs w:val="24"/>
              </w:rPr>
              <w:t>3</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4a </w:t>
            </w:r>
            <w:r w:rsidR="00D50505" w:rsidRPr="00144B46">
              <w:rPr>
                <w:rFonts w:cs="Arial"/>
                <w:b/>
                <w:sz w:val="24"/>
                <w:szCs w:val="24"/>
              </w:rPr>
              <w:t xml:space="preserve">/ </w:t>
            </w:r>
            <w:r w:rsidRPr="00144B46">
              <w:rPr>
                <w:rFonts w:cs="Arial"/>
                <w:b/>
                <w:sz w:val="24"/>
                <w:szCs w:val="24"/>
              </w:rPr>
              <w:t>4b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2</w:t>
            </w:r>
          </w:p>
        </w:tc>
        <w:tc>
          <w:tcPr>
            <w:tcW w:w="3577" w:type="dxa"/>
            <w:shd w:val="clear" w:color="auto" w:fill="auto"/>
            <w:vAlign w:val="center"/>
          </w:tcPr>
          <w:p w:rsidR="00C547C8" w:rsidRPr="00144B46" w:rsidRDefault="00782CA0" w:rsidP="00144B46">
            <w:pPr>
              <w:pStyle w:val="seznambodov"/>
              <w:numPr>
                <w:ilvl w:val="0"/>
                <w:numId w:val="0"/>
              </w:numPr>
              <w:tabs>
                <w:tab w:val="left" w:pos="708"/>
              </w:tabs>
              <w:jc w:val="center"/>
              <w:rPr>
                <w:rFonts w:cs="Arial"/>
                <w:sz w:val="24"/>
                <w:szCs w:val="24"/>
              </w:rPr>
            </w:pPr>
            <w:r w:rsidRPr="00144B46">
              <w:rPr>
                <w:rFonts w:cs="Arial"/>
                <w:sz w:val="24"/>
                <w:szCs w:val="24"/>
              </w:rPr>
              <w:t>2</w:t>
            </w:r>
          </w:p>
        </w:tc>
      </w:tr>
    </w:tbl>
    <w:p w:rsidR="00B13589" w:rsidRPr="00CC63E4" w:rsidRDefault="00B13589" w:rsidP="00BC3A0B">
      <w:pPr>
        <w:pStyle w:val="seznambodov"/>
        <w:numPr>
          <w:ilvl w:val="0"/>
          <w:numId w:val="0"/>
        </w:numPr>
        <w:tabs>
          <w:tab w:val="left" w:pos="708"/>
        </w:tabs>
        <w:jc w:val="both"/>
        <w:rPr>
          <w:rFonts w:cs="Arial"/>
          <w:sz w:val="24"/>
          <w:szCs w:val="24"/>
        </w:rPr>
      </w:pPr>
    </w:p>
    <w:p w:rsidR="00B6288B" w:rsidRDefault="00B6288B"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296598">
          <w:footerReference w:type="default" r:id="rId11"/>
          <w:type w:val="continuous"/>
          <w:pgSz w:w="11906" w:h="16838"/>
          <w:pgMar w:top="1418" w:right="1418" w:bottom="1418" w:left="1418" w:header="709" w:footer="709" w:gutter="0"/>
          <w:cols w:space="708"/>
        </w:sectPr>
      </w:pPr>
    </w:p>
    <w:p w:rsidR="00AE1A19"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3402"/>
        <w:gridCol w:w="992"/>
        <w:gridCol w:w="992"/>
        <w:gridCol w:w="992"/>
        <w:gridCol w:w="992"/>
        <w:gridCol w:w="993"/>
        <w:gridCol w:w="992"/>
        <w:gridCol w:w="992"/>
        <w:gridCol w:w="992"/>
        <w:gridCol w:w="993"/>
      </w:tblGrid>
      <w:tr w:rsidR="00E23AD0" w:rsidRPr="00E23AD0" w:rsidTr="00E23AD0">
        <w:tc>
          <w:tcPr>
            <w:tcW w:w="993" w:type="dxa"/>
            <w:vMerge w:val="restart"/>
            <w:shd w:val="clear" w:color="auto" w:fill="99CCFF"/>
            <w:vAlign w:val="center"/>
          </w:tcPr>
          <w:p w:rsidR="00E23AD0" w:rsidRPr="00E23AD0" w:rsidRDefault="00E23AD0" w:rsidP="004618F2">
            <w:pPr>
              <w:pStyle w:val="seznambodov"/>
              <w:numPr>
                <w:ilvl w:val="0"/>
                <w:numId w:val="0"/>
              </w:numPr>
              <w:tabs>
                <w:tab w:val="left" w:pos="708"/>
              </w:tabs>
              <w:rPr>
                <w:rFonts w:cs="Arial"/>
                <w:sz w:val="14"/>
                <w:szCs w:val="14"/>
              </w:rPr>
            </w:pPr>
            <w:r w:rsidRPr="00E23AD0">
              <w:rPr>
                <w:rFonts w:cs="Arial"/>
                <w:b/>
                <w:sz w:val="14"/>
                <w:szCs w:val="14"/>
              </w:rPr>
              <w:t>Kód NČI</w:t>
            </w:r>
          </w:p>
        </w:tc>
        <w:tc>
          <w:tcPr>
            <w:tcW w:w="1134" w:type="dxa"/>
            <w:vMerge w:val="restart"/>
            <w:shd w:val="clear" w:color="auto" w:fill="99CCFF"/>
            <w:vAlign w:val="center"/>
          </w:tcPr>
          <w:p w:rsidR="00E23AD0" w:rsidRPr="00E23AD0" w:rsidRDefault="00E23AD0" w:rsidP="00E258DF">
            <w:pPr>
              <w:pStyle w:val="seznambodov"/>
              <w:numPr>
                <w:ilvl w:val="0"/>
                <w:numId w:val="0"/>
              </w:numPr>
              <w:jc w:val="both"/>
              <w:rPr>
                <w:rFonts w:cs="Arial"/>
                <w:sz w:val="14"/>
                <w:szCs w:val="14"/>
              </w:rPr>
            </w:pPr>
            <w:r w:rsidRPr="00E23AD0">
              <w:rPr>
                <w:rFonts w:cs="Arial"/>
                <w:b/>
                <w:sz w:val="14"/>
                <w:szCs w:val="14"/>
              </w:rPr>
              <w:t>Typ indikátoru</w:t>
            </w:r>
          </w:p>
        </w:tc>
        <w:tc>
          <w:tcPr>
            <w:tcW w:w="3402" w:type="dxa"/>
            <w:vMerge w:val="restart"/>
            <w:shd w:val="clear" w:color="auto" w:fill="99CCFF"/>
            <w:vAlign w:val="center"/>
          </w:tcPr>
          <w:p w:rsidR="00E23AD0" w:rsidRPr="00E23AD0" w:rsidRDefault="00E23AD0" w:rsidP="00AE1A19">
            <w:pPr>
              <w:pStyle w:val="seznambodov"/>
              <w:numPr>
                <w:ilvl w:val="0"/>
                <w:numId w:val="0"/>
              </w:numPr>
              <w:tabs>
                <w:tab w:val="left" w:pos="708"/>
              </w:tabs>
              <w:jc w:val="both"/>
              <w:rPr>
                <w:rFonts w:cs="Arial"/>
                <w:sz w:val="14"/>
                <w:szCs w:val="14"/>
              </w:rPr>
            </w:pPr>
            <w:r w:rsidRPr="00E23AD0">
              <w:rPr>
                <w:rFonts w:cs="Arial"/>
                <w:b/>
                <w:sz w:val="14"/>
                <w:szCs w:val="14"/>
              </w:rPr>
              <w:t>Název monitorovacího Indikátoru</w:t>
            </w:r>
          </w:p>
        </w:tc>
        <w:tc>
          <w:tcPr>
            <w:tcW w:w="992" w:type="dxa"/>
            <w:vMerge w:val="restart"/>
            <w:shd w:val="clear" w:color="auto" w:fill="99CCFF"/>
            <w:vAlign w:val="center"/>
          </w:tcPr>
          <w:p w:rsidR="00E23AD0" w:rsidRPr="00E23AD0" w:rsidRDefault="00E23AD0" w:rsidP="00995A24">
            <w:pPr>
              <w:pStyle w:val="seznambodov"/>
              <w:numPr>
                <w:ilvl w:val="0"/>
                <w:numId w:val="0"/>
              </w:numPr>
              <w:tabs>
                <w:tab w:val="left" w:pos="708"/>
              </w:tabs>
              <w:jc w:val="center"/>
              <w:rPr>
                <w:rFonts w:cs="Arial"/>
                <w:sz w:val="14"/>
                <w:szCs w:val="14"/>
              </w:rPr>
            </w:pPr>
            <w:r w:rsidRPr="00E23AD0">
              <w:rPr>
                <w:rFonts w:cs="Arial"/>
                <w:b/>
                <w:sz w:val="14"/>
                <w:szCs w:val="14"/>
              </w:rPr>
              <w:t>Měrná jednotka</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PO1</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PO2</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PO3</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PO4</w:t>
            </w:r>
          </w:p>
        </w:tc>
      </w:tr>
      <w:tr w:rsidR="00E23AD0" w:rsidRPr="00E23AD0" w:rsidTr="00E23AD0">
        <w:tc>
          <w:tcPr>
            <w:tcW w:w="993"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1134"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340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shd w:val="clear" w:color="auto" w:fill="99CCFF"/>
          </w:tcPr>
          <w:p w:rsidR="00E23AD0" w:rsidRPr="00E23AD0" w:rsidRDefault="00E23AD0" w:rsidP="00995A24">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r>
      <w:tr w:rsidR="00E23AD0" w:rsidRPr="00E23AD0" w:rsidTr="00E23AD0">
        <w:tc>
          <w:tcPr>
            <w:tcW w:w="993" w:type="dxa"/>
            <w:vAlign w:val="center"/>
          </w:tcPr>
          <w:p w:rsidR="00E23AD0" w:rsidRPr="00E23AD0" w:rsidRDefault="00E23AD0" w:rsidP="00E258DF">
            <w:pPr>
              <w:pStyle w:val="seznambodov"/>
              <w:numPr>
                <w:ilvl w:val="0"/>
                <w:numId w:val="0"/>
              </w:numPr>
              <w:rPr>
                <w:rFonts w:cs="Arial"/>
                <w:sz w:val="14"/>
                <w:szCs w:val="14"/>
              </w:rPr>
            </w:pPr>
            <w:r w:rsidRPr="00E23AD0">
              <w:rPr>
                <w:rFonts w:cs="Arial"/>
                <w:sz w:val="14"/>
                <w:szCs w:val="14"/>
              </w:rPr>
              <w:t>48.03.00</w:t>
            </w:r>
          </w:p>
        </w:tc>
        <w:tc>
          <w:tcPr>
            <w:tcW w:w="1134" w:type="dxa"/>
            <w:vAlign w:val="center"/>
          </w:tcPr>
          <w:p w:rsidR="00E23AD0" w:rsidRPr="00E23AD0" w:rsidRDefault="00E23AD0" w:rsidP="00AD73FF">
            <w:pPr>
              <w:pStyle w:val="seznambodov"/>
              <w:numPr>
                <w:ilvl w:val="0"/>
                <w:numId w:val="0"/>
              </w:numPr>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zasedání výborů (monitorovacích, poradních a řídících)</w:t>
            </w:r>
          </w:p>
        </w:tc>
        <w:tc>
          <w:tcPr>
            <w:tcW w:w="992" w:type="dxa"/>
            <w:vAlign w:val="center"/>
          </w:tcPr>
          <w:p w:rsidR="00E23AD0" w:rsidRPr="00E23AD0" w:rsidRDefault="00E23AD0" w:rsidP="00E258DF">
            <w:pPr>
              <w:pStyle w:val="seznambodov"/>
              <w:numPr>
                <w:ilvl w:val="0"/>
                <w:numId w:val="0"/>
              </w:numPr>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vytvořených studií a zpráv (vč. evaluačních)</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DE564E" w:rsidP="00E258DF">
            <w:pPr>
              <w:pStyle w:val="seznambodov"/>
              <w:numPr>
                <w:ilvl w:val="0"/>
                <w:numId w:val="0"/>
              </w:numPr>
              <w:tabs>
                <w:tab w:val="left" w:pos="708"/>
              </w:tabs>
              <w:jc w:val="center"/>
              <w:rPr>
                <w:rFonts w:cs="Arial"/>
                <w:sz w:val="14"/>
                <w:szCs w:val="14"/>
              </w:rPr>
            </w:pPr>
            <w:r>
              <w:rPr>
                <w:rFonts w:cs="Arial"/>
                <w:sz w:val="14"/>
                <w:szCs w:val="14"/>
              </w:rPr>
              <w:t>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48.07.00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 xml:space="preserve">Počet vytvořených metodických a </w:t>
            </w:r>
            <w:proofErr w:type="spellStart"/>
            <w:r w:rsidRPr="00E23AD0">
              <w:rPr>
                <w:rFonts w:cs="Arial"/>
                <w:sz w:val="14"/>
                <w:szCs w:val="14"/>
              </w:rPr>
              <w:t>technicko-informačních</w:t>
            </w:r>
            <w:proofErr w:type="spellEnd"/>
            <w:r w:rsidRPr="00E23AD0">
              <w:rPr>
                <w:rFonts w:cs="Arial"/>
                <w:sz w:val="14"/>
                <w:szCs w:val="14"/>
              </w:rPr>
              <w:t xml:space="preserve"> materiálů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14</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63</w:t>
            </w:r>
          </w:p>
        </w:tc>
        <w:tc>
          <w:tcPr>
            <w:tcW w:w="992" w:type="dxa"/>
            <w:vAlign w:val="center"/>
          </w:tcPr>
          <w:p w:rsidR="00E23AD0" w:rsidRPr="00E23AD0" w:rsidRDefault="00440228" w:rsidP="00E258DF">
            <w:pPr>
              <w:pStyle w:val="seznambodov"/>
              <w:numPr>
                <w:ilvl w:val="0"/>
                <w:numId w:val="0"/>
              </w:numPr>
              <w:tabs>
                <w:tab w:val="left" w:pos="708"/>
              </w:tabs>
              <w:jc w:val="center"/>
              <w:rPr>
                <w:rFonts w:cs="Arial"/>
                <w:sz w:val="14"/>
                <w:szCs w:val="14"/>
              </w:rPr>
            </w:pPr>
            <w:r>
              <w:rPr>
                <w:rFonts w:cs="Arial"/>
                <w:sz w:val="14"/>
                <w:szCs w:val="14"/>
              </w:rPr>
              <w:t>0</w:t>
            </w:r>
          </w:p>
        </w:tc>
        <w:tc>
          <w:tcPr>
            <w:tcW w:w="992" w:type="dxa"/>
            <w:vAlign w:val="center"/>
          </w:tcPr>
          <w:p w:rsidR="00E23AD0" w:rsidRPr="00E23AD0" w:rsidRDefault="00440228" w:rsidP="00E258DF">
            <w:pPr>
              <w:pStyle w:val="seznambodov"/>
              <w:numPr>
                <w:ilvl w:val="0"/>
                <w:numId w:val="0"/>
              </w:numPr>
              <w:tabs>
                <w:tab w:val="left" w:pos="708"/>
              </w:tabs>
              <w:jc w:val="center"/>
              <w:rPr>
                <w:rFonts w:cs="Arial"/>
                <w:sz w:val="14"/>
                <w:szCs w:val="14"/>
              </w:rPr>
            </w:pPr>
            <w:r>
              <w:rPr>
                <w:rFonts w:cs="Arial"/>
                <w:sz w:val="14"/>
                <w:szCs w:val="14"/>
              </w:rPr>
              <w:t>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w:t>
            </w:r>
          </w:p>
        </w:tc>
      </w:tr>
      <w:tr w:rsidR="00E23AD0" w:rsidRPr="00E23AD0" w:rsidTr="00E23AD0">
        <w:tc>
          <w:tcPr>
            <w:tcW w:w="993"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sz w:val="14"/>
                <w:szCs w:val="14"/>
              </w:rPr>
              <w:t>48.07.20</w:t>
            </w:r>
          </w:p>
        </w:tc>
        <w:tc>
          <w:tcPr>
            <w:tcW w:w="1134"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sz w:val="14"/>
                <w:szCs w:val="14"/>
              </w:rPr>
              <w:t>Výstupu</w:t>
            </w:r>
          </w:p>
        </w:tc>
        <w:tc>
          <w:tcPr>
            <w:tcW w:w="3402" w:type="dxa"/>
            <w:vAlign w:val="center"/>
          </w:tcPr>
          <w:p w:rsidR="00E23AD0" w:rsidRPr="009C1196" w:rsidRDefault="00CE6A3A" w:rsidP="00E258DF">
            <w:pPr>
              <w:pStyle w:val="seznambodov"/>
              <w:numPr>
                <w:ilvl w:val="0"/>
                <w:numId w:val="0"/>
              </w:numPr>
              <w:tabs>
                <w:tab w:val="left" w:pos="708"/>
              </w:tabs>
              <w:rPr>
                <w:rFonts w:cs="Arial"/>
                <w:sz w:val="14"/>
                <w:szCs w:val="14"/>
              </w:rPr>
            </w:pPr>
            <w:r w:rsidRPr="009C1196">
              <w:rPr>
                <w:rFonts w:cs="Arial"/>
                <w:color w:val="000000"/>
                <w:sz w:val="14"/>
                <w:szCs w:val="14"/>
              </w:rPr>
              <w:t>Nákup materiálu, zboží a služeb potřebných k zajištění implementace programu</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Kč</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0</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150 mil.</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3"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2" w:type="dxa"/>
            <w:vAlign w:val="center"/>
          </w:tcPr>
          <w:p w:rsidR="00E23AD0" w:rsidRPr="009C1196"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c>
          <w:tcPr>
            <w:tcW w:w="993" w:type="dxa"/>
            <w:vAlign w:val="center"/>
          </w:tcPr>
          <w:p w:rsidR="00E23AD0" w:rsidRPr="00E23AD0" w:rsidRDefault="00CE6A3A" w:rsidP="00E258DF">
            <w:pPr>
              <w:pStyle w:val="seznambodov"/>
              <w:numPr>
                <w:ilvl w:val="0"/>
                <w:numId w:val="0"/>
              </w:numPr>
              <w:tabs>
                <w:tab w:val="left" w:pos="708"/>
              </w:tabs>
              <w:jc w:val="center"/>
              <w:rPr>
                <w:rFonts w:cs="Arial"/>
                <w:sz w:val="14"/>
                <w:szCs w:val="14"/>
              </w:rPr>
            </w:pPr>
            <w:r w:rsidRPr="009C1196">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uspořádaných informačních a propagačních aktivit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8F17A6">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48.10.00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návštěv internetových stránek</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920 000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školení, seminářů, workshopů, konferencí a ostatní podobné aktivity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185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1 155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stažení elektronických dokumentů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231 000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proškolených osob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320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2 500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15 392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48.19.50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autoSpaceDE w:val="0"/>
              <w:autoSpaceDN w:val="0"/>
              <w:adjustRightInd w:val="0"/>
              <w:jc w:val="both"/>
              <w:rPr>
                <w:rFonts w:ascii="Arial" w:hAnsi="Arial" w:cs="Arial"/>
                <w:sz w:val="14"/>
                <w:szCs w:val="14"/>
              </w:rPr>
            </w:pPr>
            <w:r w:rsidRPr="00E23AD0">
              <w:rPr>
                <w:rFonts w:ascii="Arial" w:hAnsi="Arial" w:cs="Arial"/>
                <w:color w:val="000000"/>
                <w:sz w:val="14"/>
                <w:szCs w:val="14"/>
              </w:rPr>
              <w:t>Počet proškolených osob (příjemců)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48.19.60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konzultací a návštěv u příjemců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Zvýšení kapacity HW</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GB</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97 100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 xml:space="preserve">Počet </w:t>
            </w:r>
            <w:proofErr w:type="spellStart"/>
            <w:r w:rsidRPr="00E23AD0">
              <w:rPr>
                <w:rFonts w:cs="Arial"/>
                <w:sz w:val="14"/>
                <w:szCs w:val="14"/>
              </w:rPr>
              <w:t>nasmlouvaních</w:t>
            </w:r>
            <w:proofErr w:type="spellEnd"/>
            <w:r w:rsidRPr="00E23AD0">
              <w:rPr>
                <w:rFonts w:cs="Arial"/>
                <w:sz w:val="14"/>
                <w:szCs w:val="14"/>
              </w:rPr>
              <w:t xml:space="preserve"> hodin na programování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15 125,6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nově pořízených ICT vybavení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48.24.20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pořízeného technického vybavení kromě ICT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48.24.30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Pořízení softwaru</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uskutečněných kontrol</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132,5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48.31.01</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trvale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bl>
    <w:p w:rsidR="00AE1A19" w:rsidRDefault="00AE1A19" w:rsidP="00BC3A0B">
      <w:pPr>
        <w:pStyle w:val="seznambodov"/>
        <w:numPr>
          <w:ilvl w:val="0"/>
          <w:numId w:val="0"/>
        </w:numPr>
        <w:tabs>
          <w:tab w:val="left" w:pos="708"/>
        </w:tabs>
        <w:jc w:val="both"/>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lastRenderedPageBreak/>
        <w:t>PŘEHLED INDIKÁTORŮ CELKEM</w:t>
      </w:r>
    </w:p>
    <w:tbl>
      <w:tblPr>
        <w:tblW w:w="13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938"/>
        <w:gridCol w:w="992"/>
        <w:gridCol w:w="1418"/>
        <w:gridCol w:w="1417"/>
      </w:tblGrid>
      <w:tr w:rsidR="00DE564E" w:rsidRPr="00A1249B" w:rsidTr="00DE564E">
        <w:trPr>
          <w:trHeight w:val="733"/>
        </w:trPr>
        <w:tc>
          <w:tcPr>
            <w:tcW w:w="993" w:type="dxa"/>
            <w:shd w:val="clear" w:color="auto" w:fill="99CCFF"/>
            <w:vAlign w:val="center"/>
          </w:tcPr>
          <w:p w:rsidR="00DE564E" w:rsidRPr="00A1249B" w:rsidRDefault="00DE564E" w:rsidP="00DE564E">
            <w:pPr>
              <w:pStyle w:val="seznambodov"/>
              <w:numPr>
                <w:ilvl w:val="0"/>
                <w:numId w:val="0"/>
              </w:numPr>
              <w:tabs>
                <w:tab w:val="left" w:pos="708"/>
              </w:tabs>
              <w:rPr>
                <w:rFonts w:cs="Arial"/>
                <w:sz w:val="16"/>
                <w:szCs w:val="16"/>
              </w:rPr>
            </w:pPr>
            <w:r w:rsidRPr="00A1249B">
              <w:rPr>
                <w:rFonts w:cs="Arial"/>
                <w:b/>
                <w:sz w:val="16"/>
                <w:szCs w:val="16"/>
              </w:rPr>
              <w:t>Kód NČI</w:t>
            </w:r>
          </w:p>
        </w:tc>
        <w:tc>
          <w:tcPr>
            <w:tcW w:w="1134" w:type="dxa"/>
            <w:shd w:val="clear" w:color="auto" w:fill="99CCFF"/>
            <w:vAlign w:val="center"/>
          </w:tcPr>
          <w:p w:rsidR="00DE564E" w:rsidRPr="00A1249B" w:rsidRDefault="00DE564E" w:rsidP="00DE564E">
            <w:pPr>
              <w:pStyle w:val="seznambodov"/>
              <w:numPr>
                <w:ilvl w:val="0"/>
                <w:numId w:val="0"/>
              </w:numPr>
              <w:jc w:val="both"/>
              <w:rPr>
                <w:rFonts w:cs="Arial"/>
                <w:sz w:val="16"/>
                <w:szCs w:val="16"/>
              </w:rPr>
            </w:pPr>
            <w:r w:rsidRPr="00A1249B">
              <w:rPr>
                <w:rFonts w:cs="Arial"/>
                <w:b/>
                <w:sz w:val="16"/>
                <w:szCs w:val="16"/>
              </w:rPr>
              <w:t>Typ indikátoru</w:t>
            </w:r>
          </w:p>
        </w:tc>
        <w:tc>
          <w:tcPr>
            <w:tcW w:w="7938" w:type="dxa"/>
            <w:shd w:val="clear" w:color="auto" w:fill="99CCFF"/>
            <w:vAlign w:val="center"/>
          </w:tcPr>
          <w:p w:rsidR="00DE564E" w:rsidRPr="00A1249B" w:rsidRDefault="00DE564E" w:rsidP="00DE564E">
            <w:pPr>
              <w:pStyle w:val="seznambodov"/>
              <w:numPr>
                <w:ilvl w:val="0"/>
                <w:numId w:val="0"/>
              </w:numPr>
              <w:tabs>
                <w:tab w:val="left" w:pos="708"/>
              </w:tabs>
              <w:jc w:val="both"/>
              <w:rPr>
                <w:rFonts w:cs="Arial"/>
                <w:sz w:val="16"/>
                <w:szCs w:val="16"/>
              </w:rPr>
            </w:pPr>
            <w:r w:rsidRPr="00A1249B">
              <w:rPr>
                <w:rFonts w:cs="Arial"/>
                <w:b/>
                <w:sz w:val="16"/>
                <w:szCs w:val="16"/>
              </w:rPr>
              <w:t>Název monitorovacího Indikátoru</w:t>
            </w:r>
          </w:p>
        </w:tc>
        <w:tc>
          <w:tcPr>
            <w:tcW w:w="992"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418"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417"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zasedání výborů (monitorovacích, poradních a řídících)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ind w:right="318"/>
              <w:jc w:val="right"/>
              <w:rPr>
                <w:rFonts w:cs="Arial"/>
                <w:sz w:val="16"/>
                <w:szCs w:val="16"/>
              </w:rPr>
            </w:pPr>
            <w:r>
              <w:rPr>
                <w:rFonts w:cs="Arial"/>
                <w:sz w:val="16"/>
                <w:szCs w:val="16"/>
              </w:rPr>
              <w:t>12</w:t>
            </w:r>
          </w:p>
        </w:tc>
        <w:tc>
          <w:tcPr>
            <w:tcW w:w="1417" w:type="dxa"/>
          </w:tcPr>
          <w:p w:rsidR="00DE564E" w:rsidRPr="00A1249B" w:rsidRDefault="00DE564E" w:rsidP="00DE564E">
            <w:pPr>
              <w:pStyle w:val="seznambodov"/>
              <w:numPr>
                <w:ilvl w:val="0"/>
                <w:numId w:val="0"/>
              </w:numPr>
              <w:ind w:right="175"/>
              <w:jc w:val="right"/>
              <w:rPr>
                <w:rFonts w:cs="Arial"/>
                <w:sz w:val="16"/>
                <w:szCs w:val="16"/>
              </w:rPr>
            </w:pPr>
            <w:r>
              <w:rPr>
                <w:rFonts w:cs="Arial"/>
                <w:sz w:val="16"/>
                <w:szCs w:val="16"/>
              </w:rPr>
              <w:t>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vytvořených studií a zpráv (vč. evaluačních)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48.07.00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 xml:space="preserve">Počet vytvořených metodických a </w:t>
            </w:r>
            <w:proofErr w:type="spellStart"/>
            <w:r w:rsidRPr="00A1249B">
              <w:rPr>
                <w:rFonts w:ascii="Arial" w:hAnsi="Arial" w:cs="Arial"/>
                <w:color w:val="000000"/>
                <w:sz w:val="16"/>
                <w:szCs w:val="16"/>
              </w:rPr>
              <w:t>technicko-informačních</w:t>
            </w:r>
            <w:proofErr w:type="spellEnd"/>
            <w:r w:rsidRPr="00A1249B">
              <w:rPr>
                <w:rFonts w:ascii="Arial" w:hAnsi="Arial" w:cs="Arial"/>
                <w:color w:val="000000"/>
                <w:sz w:val="16"/>
                <w:szCs w:val="16"/>
              </w:rPr>
              <w:t xml:space="preserve"> materiálů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16</w:t>
            </w:r>
          </w:p>
        </w:tc>
        <w:tc>
          <w:tcPr>
            <w:tcW w:w="1417" w:type="dxa"/>
          </w:tcPr>
          <w:p w:rsidR="00DE564E" w:rsidRPr="00A1249B" w:rsidRDefault="00440228" w:rsidP="00440228">
            <w:pPr>
              <w:pStyle w:val="seznambodov"/>
              <w:numPr>
                <w:ilvl w:val="0"/>
                <w:numId w:val="0"/>
              </w:numPr>
              <w:tabs>
                <w:tab w:val="left" w:pos="708"/>
              </w:tabs>
              <w:ind w:right="175"/>
              <w:jc w:val="right"/>
              <w:rPr>
                <w:rFonts w:cs="Arial"/>
                <w:sz w:val="16"/>
                <w:szCs w:val="16"/>
              </w:rPr>
            </w:pPr>
            <w:r>
              <w:rPr>
                <w:rFonts w:cs="Arial"/>
                <w:sz w:val="16"/>
                <w:szCs w:val="16"/>
              </w:rPr>
              <w:t>174</w:t>
            </w:r>
          </w:p>
        </w:tc>
      </w:tr>
      <w:tr w:rsidR="00DE564E" w:rsidRPr="00A1249B" w:rsidTr="00DE564E">
        <w:trPr>
          <w:trHeight w:hRule="exact" w:val="397"/>
        </w:trPr>
        <w:tc>
          <w:tcPr>
            <w:tcW w:w="993"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48.07.20</w:t>
            </w:r>
          </w:p>
        </w:tc>
        <w:tc>
          <w:tcPr>
            <w:tcW w:w="1134"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Výstupu</w:t>
            </w:r>
          </w:p>
        </w:tc>
        <w:tc>
          <w:tcPr>
            <w:tcW w:w="7938"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Nákup materiálu, zboží a služeb potřebných k zajištění implementace programu</w:t>
            </w:r>
          </w:p>
        </w:tc>
        <w:tc>
          <w:tcPr>
            <w:tcW w:w="992" w:type="dxa"/>
            <w:vAlign w:val="center"/>
          </w:tcPr>
          <w:p w:rsidR="00DE564E" w:rsidRPr="009C1196" w:rsidRDefault="00CE6A3A" w:rsidP="00DE564E">
            <w:pPr>
              <w:autoSpaceDE w:val="0"/>
              <w:autoSpaceDN w:val="0"/>
              <w:adjustRightInd w:val="0"/>
              <w:rPr>
                <w:rFonts w:ascii="Arial" w:hAnsi="Arial" w:cs="Arial"/>
                <w:color w:val="000000"/>
                <w:sz w:val="16"/>
                <w:szCs w:val="16"/>
              </w:rPr>
            </w:pPr>
            <w:r w:rsidRPr="009C1196">
              <w:rPr>
                <w:rFonts w:ascii="Arial" w:hAnsi="Arial" w:cs="Arial"/>
                <w:color w:val="000000"/>
                <w:sz w:val="16"/>
                <w:szCs w:val="16"/>
              </w:rPr>
              <w:t>Kč</w:t>
            </w:r>
          </w:p>
        </w:tc>
        <w:tc>
          <w:tcPr>
            <w:tcW w:w="1418" w:type="dxa"/>
          </w:tcPr>
          <w:p w:rsidR="00DE564E" w:rsidRPr="009C1196" w:rsidRDefault="00CE6A3A" w:rsidP="00DE564E">
            <w:pPr>
              <w:pStyle w:val="seznambodov"/>
              <w:numPr>
                <w:ilvl w:val="0"/>
                <w:numId w:val="0"/>
              </w:numPr>
              <w:tabs>
                <w:tab w:val="left" w:pos="708"/>
              </w:tabs>
              <w:ind w:right="318"/>
              <w:jc w:val="right"/>
              <w:rPr>
                <w:rFonts w:cs="Arial"/>
                <w:sz w:val="16"/>
                <w:szCs w:val="16"/>
              </w:rPr>
            </w:pPr>
            <w:r w:rsidRPr="009C1196">
              <w:rPr>
                <w:rFonts w:cs="Arial"/>
                <w:sz w:val="16"/>
                <w:szCs w:val="16"/>
              </w:rPr>
              <w:t>0</w:t>
            </w:r>
          </w:p>
        </w:tc>
        <w:tc>
          <w:tcPr>
            <w:tcW w:w="1417" w:type="dxa"/>
          </w:tcPr>
          <w:p w:rsidR="00DE564E" w:rsidRPr="00A1249B" w:rsidRDefault="00CE6A3A" w:rsidP="00DE564E">
            <w:pPr>
              <w:pStyle w:val="seznambodov"/>
              <w:numPr>
                <w:ilvl w:val="0"/>
                <w:numId w:val="0"/>
              </w:numPr>
              <w:tabs>
                <w:tab w:val="left" w:pos="708"/>
              </w:tabs>
              <w:ind w:right="175"/>
              <w:jc w:val="right"/>
              <w:rPr>
                <w:rFonts w:cs="Arial"/>
                <w:sz w:val="16"/>
                <w:szCs w:val="16"/>
              </w:rPr>
            </w:pPr>
            <w:r w:rsidRPr="009C1196">
              <w:rPr>
                <w:rFonts w:cs="Arial"/>
                <w:sz w:val="16"/>
                <w:szCs w:val="16"/>
              </w:rPr>
              <w:t>150 000 000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uspořádaných informačních a propagačních aktivit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48.10.00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návštěv internetových stránek</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920 000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uskutečněných školení, seminářů, workshopů, konferencí a ostatní podobné aktivity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40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1 470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stažení elektronických dokumentů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231 000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320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17 892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48.19.50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(příjemců)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48.19.60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konzultací a návštěv u příjemců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Zvýšení kapacity HW</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GB</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97 100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 xml:space="preserve">Počet </w:t>
            </w:r>
            <w:proofErr w:type="spellStart"/>
            <w:r w:rsidRPr="00A1249B">
              <w:rPr>
                <w:rFonts w:ascii="Arial" w:hAnsi="Arial" w:cs="Arial"/>
                <w:color w:val="000000"/>
                <w:sz w:val="16"/>
                <w:szCs w:val="16"/>
              </w:rPr>
              <w:t>nasmlouvaních</w:t>
            </w:r>
            <w:proofErr w:type="spellEnd"/>
            <w:r w:rsidRPr="00A1249B">
              <w:rPr>
                <w:rFonts w:ascii="Arial" w:hAnsi="Arial" w:cs="Arial"/>
                <w:color w:val="000000"/>
                <w:sz w:val="16"/>
                <w:szCs w:val="16"/>
              </w:rPr>
              <w:t xml:space="preserve"> hodin na programování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15 126</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nově pořízených ICT vybavení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340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48.24.20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pořízeného technického vybavení kromě ICT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48.24.30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Pořízení softwaru</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173</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kontrol</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132,5</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48.31.01</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trvale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170</w:t>
            </w:r>
          </w:p>
        </w:tc>
      </w:tr>
    </w:tbl>
    <w:p w:rsidR="00DE564E" w:rsidRDefault="00DE564E" w:rsidP="00BC3A0B">
      <w:pPr>
        <w:pStyle w:val="seznambodov"/>
        <w:numPr>
          <w:ilvl w:val="0"/>
          <w:numId w:val="0"/>
        </w:numPr>
        <w:tabs>
          <w:tab w:val="left" w:pos="708"/>
        </w:tabs>
        <w:jc w:val="both"/>
        <w:rPr>
          <w:rFonts w:cs="Arial"/>
          <w:b/>
          <w:sz w:val="24"/>
          <w:szCs w:val="24"/>
        </w:rPr>
      </w:pPr>
    </w:p>
    <w:p w:rsidR="00BC3A0B" w:rsidRDefault="00752309" w:rsidP="00BC3A0B">
      <w:pPr>
        <w:pStyle w:val="seznambodov"/>
        <w:numPr>
          <w:ilvl w:val="0"/>
          <w:numId w:val="0"/>
        </w:numPr>
        <w:tabs>
          <w:tab w:val="left" w:pos="708"/>
        </w:tabs>
        <w:jc w:val="both"/>
        <w:rPr>
          <w:rFonts w:cs="Arial"/>
          <w:b/>
          <w:sz w:val="24"/>
          <w:szCs w:val="24"/>
        </w:rPr>
      </w:pPr>
      <w:r w:rsidRPr="00CC63E4">
        <w:rPr>
          <w:rFonts w:cs="Arial"/>
          <w:b/>
          <w:sz w:val="24"/>
          <w:szCs w:val="24"/>
        </w:rPr>
        <w:lastRenderedPageBreak/>
        <w:t>INDIKÁTORY PRIORITNÍ OSY 1A / 1B</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6237"/>
        <w:gridCol w:w="1275"/>
        <w:gridCol w:w="1702"/>
        <w:gridCol w:w="1843"/>
      </w:tblGrid>
      <w:tr w:rsidR="00A0508D" w:rsidRPr="00CC63E4">
        <w:trPr>
          <w:tblHeader/>
        </w:trPr>
        <w:tc>
          <w:tcPr>
            <w:tcW w:w="1232"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F02A9" w:rsidRPr="00CC63E4" w:rsidRDefault="00BF02A9" w:rsidP="00BF02A9">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BF02A9" w:rsidRPr="00CC63E4" w:rsidRDefault="00BF02A9"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BF02A9" w:rsidRPr="00CC63E4" w:rsidRDefault="00BF02A9" w:rsidP="002C0182">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w:t>
            </w:r>
            <w:r w:rsidR="00022C18" w:rsidRPr="00CC63E4">
              <w:rPr>
                <w:rFonts w:cs="Arial"/>
                <w:b/>
                <w:sz w:val="24"/>
                <w:szCs w:val="24"/>
              </w:rPr>
              <w:t>2</w:t>
            </w:r>
            <w:r w:rsidRPr="00CC63E4">
              <w:rPr>
                <w:rFonts w:cs="Arial"/>
                <w:b/>
                <w:sz w:val="24"/>
                <w:szCs w:val="24"/>
              </w:rPr>
              <w:t xml:space="preserve">007 </w:t>
            </w:r>
          </w:p>
        </w:tc>
        <w:tc>
          <w:tcPr>
            <w:tcW w:w="1843" w:type="dxa"/>
            <w:shd w:val="clear" w:color="auto" w:fill="99CCFF"/>
            <w:vAlign w:val="center"/>
          </w:tcPr>
          <w:p w:rsidR="00BF02A9" w:rsidRPr="00CC63E4" w:rsidRDefault="00A0508D" w:rsidP="00812245">
            <w:pPr>
              <w:pStyle w:val="seznambodov"/>
              <w:numPr>
                <w:ilvl w:val="0"/>
                <w:numId w:val="0"/>
              </w:numPr>
              <w:tabs>
                <w:tab w:val="left" w:pos="708"/>
              </w:tabs>
              <w:jc w:val="center"/>
              <w:rPr>
                <w:rFonts w:cs="Arial"/>
                <w:b/>
                <w:sz w:val="24"/>
                <w:szCs w:val="24"/>
              </w:rPr>
            </w:pPr>
            <w:r w:rsidRPr="00CC63E4">
              <w:rPr>
                <w:rFonts w:cs="Arial"/>
                <w:b/>
                <w:sz w:val="24"/>
                <w:szCs w:val="24"/>
              </w:rPr>
              <w:t xml:space="preserve">Cílová </w:t>
            </w:r>
            <w:r w:rsidR="004B5AD4" w:rsidRPr="00CC63E4">
              <w:rPr>
                <w:rFonts w:cs="Arial"/>
                <w:b/>
                <w:sz w:val="24"/>
                <w:szCs w:val="24"/>
              </w:rPr>
              <w:t>hodnota</w:t>
            </w:r>
            <w:r w:rsidR="00BF02A9" w:rsidRPr="00CC63E4">
              <w:rPr>
                <w:rFonts w:cs="Arial"/>
                <w:b/>
                <w:sz w:val="24"/>
                <w:szCs w:val="24"/>
              </w:rPr>
              <w:t xml:space="preserve"> 2015</w:t>
            </w:r>
            <w:r w:rsidR="00DF18BB">
              <w:rPr>
                <w:rFonts w:cs="Arial"/>
                <w:b/>
                <w:sz w:val="24"/>
                <w:szCs w:val="24"/>
              </w:rPr>
              <w:t xml:space="preserve"> </w:t>
            </w:r>
          </w:p>
        </w:tc>
      </w:tr>
      <w:tr w:rsidR="00B6288B" w:rsidRPr="00CC63E4">
        <w:trPr>
          <w:trHeight w:val="680"/>
        </w:trPr>
        <w:tc>
          <w:tcPr>
            <w:tcW w:w="1232"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48.03.00</w:t>
            </w:r>
          </w:p>
        </w:tc>
        <w:tc>
          <w:tcPr>
            <w:tcW w:w="1711" w:type="dxa"/>
            <w:vAlign w:val="center"/>
          </w:tcPr>
          <w:p w:rsidR="00B6288B" w:rsidRPr="00CC63E4" w:rsidRDefault="00B6288B"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B6288B" w:rsidRPr="00CC63E4" w:rsidRDefault="00B6288B" w:rsidP="0078660E">
            <w:pPr>
              <w:pStyle w:val="seznambodov"/>
              <w:numPr>
                <w:ilvl w:val="0"/>
                <w:numId w:val="0"/>
              </w:numPr>
              <w:tabs>
                <w:tab w:val="left" w:pos="708"/>
              </w:tabs>
              <w:rPr>
                <w:rFonts w:cs="Arial"/>
                <w:sz w:val="24"/>
                <w:szCs w:val="24"/>
              </w:rPr>
            </w:pPr>
            <w:r w:rsidRPr="00CC63E4">
              <w:rPr>
                <w:rFonts w:cs="Arial"/>
                <w:sz w:val="24"/>
                <w:szCs w:val="24"/>
              </w:rPr>
              <w:t xml:space="preserve">Počet zasedání </w:t>
            </w:r>
            <w:r w:rsidR="00415822">
              <w:rPr>
                <w:rFonts w:cs="Arial"/>
                <w:sz w:val="24"/>
                <w:szCs w:val="24"/>
              </w:rPr>
              <w:t>výborů (monitorovacích,</w:t>
            </w:r>
            <w:r w:rsidR="00954CDA">
              <w:rPr>
                <w:rFonts w:cs="Arial"/>
                <w:sz w:val="24"/>
                <w:szCs w:val="24"/>
              </w:rPr>
              <w:t xml:space="preserve"> </w:t>
            </w:r>
            <w:r w:rsidR="00415822">
              <w:rPr>
                <w:rFonts w:cs="Arial"/>
                <w:sz w:val="24"/>
                <w:szCs w:val="24"/>
              </w:rPr>
              <w:t xml:space="preserve">poradních a </w:t>
            </w:r>
            <w:r w:rsidRPr="00CC63E4">
              <w:rPr>
                <w:rFonts w:cs="Arial"/>
                <w:sz w:val="24"/>
                <w:szCs w:val="24"/>
              </w:rPr>
              <w:t>řídících</w:t>
            </w:r>
            <w:r w:rsidR="00415822">
              <w:rPr>
                <w:rFonts w:cs="Arial"/>
                <w:sz w:val="24"/>
                <w:szCs w:val="24"/>
              </w:rPr>
              <w:t>)</w:t>
            </w:r>
            <w:r w:rsidRPr="00CC63E4">
              <w:rPr>
                <w:rFonts w:cs="Arial"/>
                <w:sz w:val="24"/>
                <w:szCs w:val="24"/>
              </w:rPr>
              <w:t xml:space="preserve"> </w:t>
            </w:r>
          </w:p>
        </w:tc>
        <w:tc>
          <w:tcPr>
            <w:tcW w:w="1275"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12</w:t>
            </w:r>
          </w:p>
        </w:tc>
        <w:tc>
          <w:tcPr>
            <w:tcW w:w="1843"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92</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48.05.00</w:t>
            </w:r>
          </w:p>
        </w:tc>
        <w:tc>
          <w:tcPr>
            <w:tcW w:w="1711" w:type="dxa"/>
            <w:vAlign w:val="center"/>
          </w:tcPr>
          <w:p w:rsidR="00CB76DD" w:rsidRPr="00CC63E4" w:rsidRDefault="00CB76DD"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Počet vytvořených studií a zpráv (vč. evaluačních)</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w:t>
            </w:r>
          </w:p>
        </w:tc>
        <w:tc>
          <w:tcPr>
            <w:tcW w:w="1843" w:type="dxa"/>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250</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B76DD" w:rsidRPr="00CC63E4" w:rsidRDefault="00CB76DD" w:rsidP="00022C18">
            <w:pPr>
              <w:spacing w:before="60" w:after="60"/>
              <w:rPr>
                <w:rFonts w:ascii="Arial" w:hAnsi="Arial" w:cs="Arial"/>
                <w:spacing w:val="8"/>
                <w:sz w:val="24"/>
                <w:szCs w:val="24"/>
              </w:rPr>
            </w:pPr>
            <w:r w:rsidRPr="00CC63E4">
              <w:rPr>
                <w:rFonts w:ascii="Arial" w:hAnsi="Arial" w:cs="Arial"/>
                <w:sz w:val="24"/>
                <w:szCs w:val="24"/>
              </w:rPr>
              <w:t>Výstupu</w:t>
            </w:r>
          </w:p>
        </w:tc>
        <w:tc>
          <w:tcPr>
            <w:tcW w:w="6237" w:type="dxa"/>
            <w:vAlign w:val="center"/>
          </w:tcPr>
          <w:p w:rsidR="00CB76DD" w:rsidRPr="00CC63E4" w:rsidRDefault="00CB76DD" w:rsidP="0078660E">
            <w:pPr>
              <w:spacing w:before="60" w:after="60"/>
              <w:rPr>
                <w:rFonts w:ascii="Arial" w:hAnsi="Arial" w:cs="Arial"/>
                <w:spacing w:val="8"/>
                <w:sz w:val="24"/>
                <w:szCs w:val="24"/>
              </w:rPr>
            </w:pPr>
            <w:r w:rsidRPr="00CC63E4">
              <w:rPr>
                <w:rFonts w:ascii="Arial" w:hAnsi="Arial" w:cs="Arial"/>
                <w:sz w:val="24"/>
                <w:szCs w:val="24"/>
              </w:rPr>
              <w:t xml:space="preserve">Počet vytvořených metodických a </w:t>
            </w:r>
            <w:proofErr w:type="spellStart"/>
            <w:r w:rsidRPr="00CC63E4">
              <w:rPr>
                <w:rFonts w:ascii="Arial" w:hAnsi="Arial" w:cs="Arial"/>
                <w:sz w:val="24"/>
                <w:szCs w:val="24"/>
              </w:rPr>
              <w:t>technicko-informačních</w:t>
            </w:r>
            <w:proofErr w:type="spellEnd"/>
            <w:r w:rsidRPr="00CC63E4">
              <w:rPr>
                <w:rFonts w:ascii="Arial" w:hAnsi="Arial" w:cs="Arial"/>
                <w:sz w:val="24"/>
                <w:szCs w:val="24"/>
              </w:rPr>
              <w:t xml:space="preserve"> materiálů</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14</w:t>
            </w:r>
          </w:p>
        </w:tc>
        <w:tc>
          <w:tcPr>
            <w:tcW w:w="1843"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36</w:t>
            </w:r>
          </w:p>
        </w:tc>
      </w:tr>
      <w:tr w:rsidR="001A0BA9" w:rsidRPr="00CC63E4">
        <w:trPr>
          <w:trHeight w:val="680"/>
        </w:trPr>
        <w:tc>
          <w:tcPr>
            <w:tcW w:w="1232" w:type="dxa"/>
            <w:tcBorders>
              <w:bottom w:val="single" w:sz="4" w:space="0" w:color="auto"/>
            </w:tcBorders>
            <w:vAlign w:val="center"/>
          </w:tcPr>
          <w:p w:rsidR="001A0BA9" w:rsidRPr="009C1196" w:rsidRDefault="00CE6A3A" w:rsidP="006620D3">
            <w:pPr>
              <w:pStyle w:val="seznambodov"/>
              <w:numPr>
                <w:ilvl w:val="0"/>
                <w:numId w:val="0"/>
              </w:numPr>
              <w:tabs>
                <w:tab w:val="left" w:pos="708"/>
              </w:tabs>
              <w:jc w:val="center"/>
              <w:rPr>
                <w:rFonts w:cs="Arial"/>
                <w:sz w:val="24"/>
                <w:szCs w:val="24"/>
              </w:rPr>
            </w:pPr>
            <w:r w:rsidRPr="009C1196">
              <w:rPr>
                <w:rFonts w:cs="Arial"/>
                <w:sz w:val="24"/>
                <w:szCs w:val="24"/>
              </w:rPr>
              <w:t>48.07.20</w:t>
            </w:r>
          </w:p>
        </w:tc>
        <w:tc>
          <w:tcPr>
            <w:tcW w:w="1711" w:type="dxa"/>
            <w:tcBorders>
              <w:bottom w:val="single" w:sz="4" w:space="0" w:color="auto"/>
            </w:tcBorders>
            <w:vAlign w:val="center"/>
          </w:tcPr>
          <w:p w:rsidR="001A0BA9" w:rsidRPr="009C1196" w:rsidRDefault="00CE6A3A" w:rsidP="00022C18">
            <w:pPr>
              <w:pStyle w:val="seznambodov"/>
              <w:numPr>
                <w:ilvl w:val="0"/>
                <w:numId w:val="0"/>
              </w:numPr>
              <w:tabs>
                <w:tab w:val="left" w:pos="708"/>
              </w:tabs>
              <w:rPr>
                <w:rFonts w:cs="Arial"/>
                <w:sz w:val="24"/>
                <w:szCs w:val="24"/>
              </w:rPr>
            </w:pPr>
            <w:r w:rsidRPr="009C1196">
              <w:rPr>
                <w:rFonts w:cs="Arial"/>
                <w:sz w:val="24"/>
                <w:szCs w:val="24"/>
              </w:rPr>
              <w:t>Výstupu</w:t>
            </w:r>
          </w:p>
        </w:tc>
        <w:tc>
          <w:tcPr>
            <w:tcW w:w="6237" w:type="dxa"/>
            <w:tcBorders>
              <w:bottom w:val="single" w:sz="4" w:space="0" w:color="auto"/>
            </w:tcBorders>
            <w:vAlign w:val="center"/>
          </w:tcPr>
          <w:p w:rsidR="001A0BA9" w:rsidRPr="009C1196" w:rsidRDefault="00CE6A3A" w:rsidP="0078660E">
            <w:pPr>
              <w:pStyle w:val="seznambodov"/>
              <w:numPr>
                <w:ilvl w:val="0"/>
                <w:numId w:val="0"/>
              </w:numPr>
              <w:tabs>
                <w:tab w:val="left" w:pos="708"/>
              </w:tabs>
              <w:rPr>
                <w:rFonts w:cs="Arial"/>
                <w:sz w:val="24"/>
                <w:szCs w:val="24"/>
              </w:rPr>
            </w:pPr>
            <w:r w:rsidRPr="009C1196">
              <w:rPr>
                <w:rFonts w:cs="Arial"/>
                <w:sz w:val="24"/>
                <w:szCs w:val="24"/>
              </w:rPr>
              <w:t>Nákup materiálu, zboží a služeb potřebných k zajištění implementace programu</w:t>
            </w:r>
          </w:p>
        </w:tc>
        <w:tc>
          <w:tcPr>
            <w:tcW w:w="1275" w:type="dxa"/>
            <w:tcBorders>
              <w:bottom w:val="single" w:sz="4" w:space="0" w:color="auto"/>
            </w:tcBorders>
            <w:vAlign w:val="center"/>
          </w:tcPr>
          <w:p w:rsidR="001A0BA9" w:rsidRPr="009C1196" w:rsidRDefault="00CE6A3A" w:rsidP="006620D3">
            <w:pPr>
              <w:pStyle w:val="seznambodov"/>
              <w:numPr>
                <w:ilvl w:val="0"/>
                <w:numId w:val="0"/>
              </w:numPr>
              <w:tabs>
                <w:tab w:val="left" w:pos="708"/>
              </w:tabs>
              <w:jc w:val="center"/>
              <w:rPr>
                <w:rFonts w:cs="Arial"/>
                <w:sz w:val="24"/>
                <w:szCs w:val="24"/>
              </w:rPr>
            </w:pPr>
            <w:r w:rsidRPr="009C1196">
              <w:rPr>
                <w:rFonts w:cs="Arial"/>
                <w:sz w:val="24"/>
                <w:szCs w:val="24"/>
              </w:rPr>
              <w:t>Kč</w:t>
            </w:r>
          </w:p>
        </w:tc>
        <w:tc>
          <w:tcPr>
            <w:tcW w:w="1702" w:type="dxa"/>
            <w:tcBorders>
              <w:bottom w:val="single" w:sz="4" w:space="0" w:color="auto"/>
            </w:tcBorders>
            <w:vAlign w:val="center"/>
          </w:tcPr>
          <w:p w:rsidR="001A0BA9" w:rsidRPr="009C1196" w:rsidRDefault="00CE6A3A" w:rsidP="008E38F8">
            <w:pPr>
              <w:pStyle w:val="seznambodov"/>
              <w:numPr>
                <w:ilvl w:val="0"/>
                <w:numId w:val="0"/>
              </w:numPr>
              <w:tabs>
                <w:tab w:val="left" w:pos="1027"/>
              </w:tabs>
              <w:ind w:right="459"/>
              <w:jc w:val="right"/>
              <w:rPr>
                <w:rFonts w:cs="Arial"/>
                <w:sz w:val="24"/>
                <w:szCs w:val="24"/>
              </w:rPr>
            </w:pPr>
            <w:r w:rsidRPr="009C1196">
              <w:rPr>
                <w:rFonts w:cs="Arial"/>
                <w:sz w:val="24"/>
                <w:szCs w:val="24"/>
              </w:rPr>
              <w:t>0</w:t>
            </w:r>
          </w:p>
        </w:tc>
        <w:tc>
          <w:tcPr>
            <w:tcW w:w="1843" w:type="dxa"/>
            <w:tcBorders>
              <w:bottom w:val="single" w:sz="4" w:space="0" w:color="auto"/>
            </w:tcBorders>
            <w:vAlign w:val="center"/>
          </w:tcPr>
          <w:p w:rsidR="001A0BA9" w:rsidRDefault="00CE6A3A" w:rsidP="005E2F8B">
            <w:pPr>
              <w:pStyle w:val="seznambodov"/>
              <w:numPr>
                <w:ilvl w:val="0"/>
                <w:numId w:val="0"/>
              </w:numPr>
              <w:ind w:right="459"/>
              <w:jc w:val="right"/>
              <w:rPr>
                <w:rFonts w:cs="Arial"/>
                <w:sz w:val="24"/>
                <w:szCs w:val="24"/>
              </w:rPr>
            </w:pPr>
            <w:r w:rsidRPr="009C1196">
              <w:rPr>
                <w:rFonts w:cs="Arial"/>
                <w:sz w:val="24"/>
                <w:szCs w:val="24"/>
              </w:rPr>
              <w:t>150 mil.</w:t>
            </w:r>
          </w:p>
        </w:tc>
      </w:tr>
      <w:tr w:rsidR="00CB76DD" w:rsidRPr="00CC63E4">
        <w:trPr>
          <w:trHeight w:val="680"/>
        </w:trPr>
        <w:tc>
          <w:tcPr>
            <w:tcW w:w="1232"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tcBorders>
              <w:bottom w:val="single" w:sz="4" w:space="0" w:color="auto"/>
            </w:tcBorders>
            <w:vAlign w:val="center"/>
          </w:tcPr>
          <w:p w:rsidR="00CB76DD" w:rsidRPr="00CC63E4" w:rsidRDefault="00CB76DD" w:rsidP="00022C18">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 xml:space="preserve">Počet uskutečněných školení, seminářů, workshopů, konferencí a </w:t>
            </w:r>
            <w:r w:rsidRPr="006B0D6C">
              <w:rPr>
                <w:rFonts w:cs="Arial"/>
                <w:sz w:val="24"/>
                <w:szCs w:val="24"/>
              </w:rPr>
              <w:t>ostatní podobné aktivity</w:t>
            </w:r>
          </w:p>
        </w:tc>
        <w:tc>
          <w:tcPr>
            <w:tcW w:w="1275"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bottom w:val="single" w:sz="4" w:space="0" w:color="auto"/>
            </w:tcBorders>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130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300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48.24.20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pořízeného technického vybavení kromě ICT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50</w:t>
            </w:r>
          </w:p>
        </w:tc>
      </w:tr>
      <w:tr w:rsidR="001A0BA9"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48.25.00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Výsledku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Počet uskutečněných kontrol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Default="001A0BA9" w:rsidP="008E38F8">
            <w:pPr>
              <w:pStyle w:val="seznambodov"/>
              <w:numPr>
                <w:ilvl w:val="0"/>
                <w:numId w:val="0"/>
              </w:numPr>
              <w:ind w:right="459"/>
              <w:jc w:val="right"/>
              <w:rPr>
                <w:rFonts w:cs="Arial"/>
                <w:sz w:val="24"/>
                <w:szCs w:val="24"/>
              </w:rPr>
            </w:pPr>
            <w:r>
              <w:rPr>
                <w:rFonts w:cs="Arial"/>
                <w:sz w:val="24"/>
                <w:szCs w:val="24"/>
              </w:rPr>
              <w:t>2 100</w:t>
            </w:r>
          </w:p>
        </w:tc>
      </w:tr>
    </w:tbl>
    <w:p w:rsidR="00E0380D" w:rsidRPr="00CC63E4" w:rsidRDefault="00E0380D" w:rsidP="00E0380D">
      <w:pPr>
        <w:numPr>
          <w:ilvl w:val="0"/>
          <w:numId w:val="2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9427B" w:rsidRDefault="0089427B" w:rsidP="0089427B">
      <w:pPr>
        <w:pStyle w:val="seznambodov"/>
        <w:numPr>
          <w:ilvl w:val="0"/>
          <w:numId w:val="0"/>
        </w:numPr>
        <w:tabs>
          <w:tab w:val="left" w:pos="708"/>
        </w:tabs>
        <w:jc w:val="both"/>
        <w:rPr>
          <w:rFonts w:cs="Arial"/>
          <w:b/>
          <w:sz w:val="24"/>
          <w:szCs w:val="24"/>
        </w:rPr>
      </w:pPr>
      <w:r w:rsidRPr="00CC63E4">
        <w:rPr>
          <w:rFonts w:cs="Arial"/>
          <w:b/>
          <w:sz w:val="24"/>
          <w:szCs w:val="24"/>
        </w:rPr>
        <w:t>INDIKÁTORY PRIORITNÍ OSY 2A / 2B</w:t>
      </w:r>
    </w:p>
    <w:p w:rsidR="00F60851" w:rsidRPr="00CC63E4" w:rsidRDefault="00F60851" w:rsidP="0089427B">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 xml:space="preserve">Počet vytvořených metodických a </w:t>
            </w:r>
            <w:proofErr w:type="spellStart"/>
            <w:r w:rsidRPr="00CC63E4">
              <w:rPr>
                <w:rFonts w:cs="Arial"/>
                <w:sz w:val="24"/>
                <w:szCs w:val="24"/>
              </w:rPr>
              <w:t>technicko-informačních</w:t>
            </w:r>
            <w:proofErr w:type="spellEnd"/>
            <w:r w:rsidRPr="00CC63E4">
              <w:rPr>
                <w:rFonts w:cs="Arial"/>
                <w:sz w:val="24"/>
                <w:szCs w:val="24"/>
              </w:rPr>
              <w:t xml:space="preserve"> materiálů</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2</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63</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40</w:t>
            </w:r>
          </w:p>
        </w:tc>
        <w:tc>
          <w:tcPr>
            <w:tcW w:w="1843"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185</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 xml:space="preserve">Počet proškolených osob </w:t>
            </w:r>
            <w:r w:rsidR="00583D9E">
              <w:rPr>
                <w:rFonts w:ascii="Arial" w:hAnsi="Arial" w:cs="Arial"/>
                <w:spacing w:val="8"/>
                <w:sz w:val="24"/>
                <w:szCs w:val="24"/>
              </w:rPr>
              <w:t xml:space="preserve">- </w:t>
            </w:r>
            <w:r w:rsidRPr="00CC63E4">
              <w:rPr>
                <w:rFonts w:ascii="Arial" w:hAnsi="Arial" w:cs="Arial"/>
                <w:spacing w:val="8"/>
                <w:sz w:val="24"/>
                <w:szCs w:val="24"/>
              </w:rPr>
              <w:t>celkem</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320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2 500</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48.21.00</w:t>
            </w:r>
          </w:p>
        </w:tc>
        <w:tc>
          <w:tcPr>
            <w:tcW w:w="1711" w:type="dxa"/>
            <w:vAlign w:val="center"/>
          </w:tcPr>
          <w:p w:rsidR="00CD21B1" w:rsidRPr="00CC63E4" w:rsidRDefault="00C543BD" w:rsidP="009E250B">
            <w:pPr>
              <w:spacing w:before="60" w:after="60"/>
              <w:rPr>
                <w:rFonts w:ascii="Arial" w:hAnsi="Arial" w:cs="Arial"/>
                <w:spacing w:val="8"/>
                <w:sz w:val="24"/>
                <w:szCs w:val="24"/>
              </w:rPr>
            </w:pPr>
            <w:r>
              <w:rPr>
                <w:rFonts w:ascii="Arial" w:hAnsi="Arial" w:cs="Arial"/>
                <w:sz w:val="24"/>
                <w:szCs w:val="24"/>
              </w:rPr>
              <w:t>Výstupu</w:t>
            </w:r>
          </w:p>
        </w:tc>
        <w:tc>
          <w:tcPr>
            <w:tcW w:w="6237" w:type="dxa"/>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Zvýšení kapacity HW</w:t>
            </w:r>
          </w:p>
        </w:tc>
        <w:tc>
          <w:tcPr>
            <w:tcW w:w="1275" w:type="dxa"/>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GB</w:t>
            </w:r>
          </w:p>
        </w:tc>
        <w:tc>
          <w:tcPr>
            <w:tcW w:w="1702" w:type="dxa"/>
            <w:vAlign w:val="center"/>
          </w:tcPr>
          <w:p w:rsidR="00CD21B1" w:rsidRPr="00CC63E4" w:rsidRDefault="00D50505"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97 100</w:t>
            </w:r>
          </w:p>
        </w:tc>
      </w:tr>
      <w:tr w:rsidR="00CD21B1"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48.23.00</w:t>
            </w:r>
          </w:p>
        </w:tc>
        <w:tc>
          <w:tcPr>
            <w:tcW w:w="1711"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 xml:space="preserve">Počet </w:t>
            </w:r>
            <w:r w:rsidR="00494A33" w:rsidRPr="00CC63E4">
              <w:rPr>
                <w:rFonts w:cs="Arial"/>
                <w:sz w:val="24"/>
                <w:szCs w:val="24"/>
              </w:rPr>
              <w:t>nasmlouvaných</w:t>
            </w:r>
            <w:r w:rsidRPr="00CC63E4">
              <w:rPr>
                <w:rFonts w:cs="Arial"/>
                <w:sz w:val="24"/>
                <w:szCs w:val="24"/>
              </w:rPr>
              <w:t xml:space="preserve"> hodin na programování</w:t>
            </w:r>
          </w:p>
        </w:tc>
        <w:tc>
          <w:tcPr>
            <w:tcW w:w="1275"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15 125,6</w:t>
            </w:r>
          </w:p>
        </w:tc>
      </w:tr>
      <w:tr w:rsidR="00D50505"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D50505" w:rsidRPr="00CC63E4" w:rsidRDefault="002E401D" w:rsidP="00420921">
            <w:pPr>
              <w:pStyle w:val="seznambodov"/>
              <w:numPr>
                <w:ilvl w:val="0"/>
                <w:numId w:val="0"/>
              </w:numPr>
              <w:ind w:right="459"/>
              <w:jc w:val="right"/>
              <w:rPr>
                <w:rFonts w:cs="Arial"/>
                <w:sz w:val="24"/>
                <w:szCs w:val="24"/>
              </w:rPr>
            </w:pPr>
            <w:r>
              <w:rPr>
                <w:rFonts w:cs="Arial"/>
                <w:sz w:val="24"/>
                <w:szCs w:val="24"/>
              </w:rPr>
              <w:t>40</w:t>
            </w:r>
          </w:p>
        </w:tc>
      </w:tr>
      <w:tr w:rsidR="000D3A53"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jc w:val="center"/>
              <w:rPr>
                <w:rFonts w:cs="Arial"/>
                <w:sz w:val="24"/>
                <w:szCs w:val="24"/>
              </w:rPr>
            </w:pPr>
            <w:r w:rsidRPr="00CC63E4">
              <w:rPr>
                <w:rFonts w:cs="Arial"/>
                <w:sz w:val="24"/>
                <w:szCs w:val="24"/>
              </w:rPr>
              <w:t>48.24.30</w:t>
            </w:r>
          </w:p>
        </w:tc>
        <w:tc>
          <w:tcPr>
            <w:tcW w:w="1711"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Pořízení softwaru</w:t>
            </w:r>
          </w:p>
        </w:tc>
        <w:tc>
          <w:tcPr>
            <w:tcW w:w="1275"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0D3A53" w:rsidRPr="00CC63E4" w:rsidRDefault="002E401D" w:rsidP="00420921">
            <w:pPr>
              <w:pStyle w:val="seznambodov"/>
              <w:numPr>
                <w:ilvl w:val="0"/>
                <w:numId w:val="0"/>
              </w:numPr>
              <w:ind w:right="459"/>
              <w:jc w:val="right"/>
              <w:rPr>
                <w:rFonts w:cs="Arial"/>
                <w:sz w:val="24"/>
                <w:szCs w:val="24"/>
              </w:rPr>
            </w:pPr>
            <w:r>
              <w:rPr>
                <w:rFonts w:cs="Arial"/>
                <w:sz w:val="24"/>
                <w:szCs w:val="24"/>
              </w:rPr>
              <w:t>173</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Pr="00CC63E4"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3A / 3B</w:t>
      </w:r>
    </w:p>
    <w:p w:rsidR="0089427B" w:rsidRDefault="0089427B" w:rsidP="00752309">
      <w:pPr>
        <w:ind w:left="360"/>
        <w:jc w:val="both"/>
        <w:rPr>
          <w:rFonts w:ascii="Arial" w:hAnsi="Arial" w:cs="Arial"/>
          <w:b/>
          <w:sz w:val="16"/>
          <w:szCs w:val="16"/>
        </w:rPr>
      </w:pPr>
    </w:p>
    <w:p w:rsidR="00F60851" w:rsidRPr="00CC63E4" w:rsidRDefault="00F60851"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053EEF" w:rsidRPr="00CC63E4">
        <w:trPr>
          <w:trHeight w:val="680"/>
        </w:trPr>
        <w:tc>
          <w:tcPr>
            <w:tcW w:w="1232"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053EEF" w:rsidRPr="00CC63E4" w:rsidRDefault="00053EEF"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053EEF" w:rsidRPr="00CC63E4" w:rsidRDefault="00DE05DE" w:rsidP="007007B9">
            <w:pPr>
              <w:pStyle w:val="seznambodov"/>
              <w:numPr>
                <w:ilvl w:val="0"/>
                <w:numId w:val="0"/>
              </w:numPr>
              <w:ind w:right="459"/>
              <w:jc w:val="right"/>
              <w:rPr>
                <w:rFonts w:cs="Arial"/>
                <w:sz w:val="24"/>
                <w:szCs w:val="24"/>
              </w:rPr>
            </w:pPr>
            <w:r>
              <w:rPr>
                <w:rFonts w:cs="Arial"/>
                <w:sz w:val="24"/>
                <w:szCs w:val="24"/>
              </w:rPr>
              <w:t>1 155</w:t>
            </w:r>
          </w:p>
        </w:tc>
      </w:tr>
      <w:tr w:rsidR="001123D6" w:rsidRPr="00CC63E4">
        <w:trPr>
          <w:trHeight w:val="680"/>
        </w:trPr>
        <w:tc>
          <w:tcPr>
            <w:tcW w:w="1232" w:type="dxa"/>
            <w:vAlign w:val="center"/>
          </w:tcPr>
          <w:p w:rsidR="001123D6" w:rsidRPr="00CC63E4" w:rsidRDefault="001123D6"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Počet proškolených osob - celkem</w:t>
            </w:r>
          </w:p>
        </w:tc>
        <w:tc>
          <w:tcPr>
            <w:tcW w:w="1275" w:type="dxa"/>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1123D6" w:rsidRPr="00CC63E4" w:rsidRDefault="001123D6"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1123D6" w:rsidRPr="00CC63E4" w:rsidRDefault="00DE05DE" w:rsidP="00420921">
            <w:pPr>
              <w:pStyle w:val="seznambodov"/>
              <w:numPr>
                <w:ilvl w:val="0"/>
                <w:numId w:val="0"/>
              </w:numPr>
              <w:ind w:right="459"/>
              <w:jc w:val="right"/>
              <w:rPr>
                <w:rFonts w:cs="Arial"/>
                <w:sz w:val="24"/>
                <w:szCs w:val="24"/>
              </w:rPr>
            </w:pPr>
            <w:r>
              <w:rPr>
                <w:rFonts w:cs="Arial"/>
                <w:sz w:val="24"/>
                <w:szCs w:val="24"/>
              </w:rPr>
              <w:t>15 392</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48.19.50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Výsledku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proškolených osob (příjemců) - celkem</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48.19.60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Výstupu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uskutečněných konzultací a návštěv u příjemců</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sidRPr="00CC63E4">
              <w:rPr>
                <w:rFonts w:cs="Arial"/>
                <w:sz w:val="24"/>
                <w:szCs w:val="24"/>
              </w:rPr>
              <w:t>48.31.00</w:t>
            </w:r>
          </w:p>
        </w:tc>
        <w:tc>
          <w:tcPr>
            <w:tcW w:w="1711"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pacing w:val="8"/>
                <w:sz w:val="24"/>
                <w:szCs w:val="24"/>
              </w:rPr>
              <w:t>Výstupu</w:t>
            </w:r>
          </w:p>
        </w:tc>
        <w:tc>
          <w:tcPr>
            <w:tcW w:w="6237"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z w:val="24"/>
                <w:szCs w:val="24"/>
              </w:rPr>
              <w:t>Počet zaměstnaných pracovníků implementační struktury</w:t>
            </w:r>
          </w:p>
        </w:tc>
        <w:tc>
          <w:tcPr>
            <w:tcW w:w="1275" w:type="dxa"/>
            <w:vAlign w:val="center"/>
          </w:tcPr>
          <w:p w:rsidR="00CA3918" w:rsidRPr="00CC63E4" w:rsidRDefault="00CA3918"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A3918" w:rsidRPr="00CC63E4" w:rsidRDefault="00CA3918" w:rsidP="007007B9">
            <w:pPr>
              <w:pStyle w:val="seznambodov"/>
              <w:numPr>
                <w:ilvl w:val="0"/>
                <w:numId w:val="0"/>
              </w:numPr>
              <w:tabs>
                <w:tab w:val="left" w:pos="1027"/>
              </w:tabs>
              <w:ind w:right="459"/>
              <w:jc w:val="right"/>
              <w:rPr>
                <w:rFonts w:cs="Arial"/>
                <w:sz w:val="24"/>
                <w:szCs w:val="24"/>
              </w:rPr>
            </w:pPr>
            <w:r w:rsidRPr="00CC63E4">
              <w:rPr>
                <w:rFonts w:cs="Arial"/>
                <w:sz w:val="24"/>
                <w:szCs w:val="24"/>
              </w:rPr>
              <w:t>132,5</w:t>
            </w:r>
          </w:p>
        </w:tc>
        <w:tc>
          <w:tcPr>
            <w:tcW w:w="1843" w:type="dxa"/>
            <w:vAlign w:val="center"/>
          </w:tcPr>
          <w:p w:rsidR="00CA3918" w:rsidRPr="00CC63E4" w:rsidRDefault="00CA3918" w:rsidP="00420921">
            <w:pPr>
              <w:pStyle w:val="seznambodov"/>
              <w:numPr>
                <w:ilvl w:val="0"/>
                <w:numId w:val="0"/>
              </w:numPr>
              <w:ind w:right="459"/>
              <w:jc w:val="right"/>
              <w:rPr>
                <w:rFonts w:cs="Arial"/>
                <w:sz w:val="24"/>
                <w:szCs w:val="24"/>
              </w:rPr>
            </w:pPr>
            <w:r>
              <w:rPr>
                <w:rFonts w:cs="Arial"/>
                <w:sz w:val="24"/>
                <w:szCs w:val="24"/>
              </w:rPr>
              <w:t>350</w:t>
            </w:r>
          </w:p>
        </w:tc>
      </w:tr>
      <w:tr w:rsidR="00CA3918" w:rsidRPr="00CC63E4" w:rsidTr="0043659A">
        <w:trPr>
          <w:trHeight w:val="680"/>
        </w:trPr>
        <w:tc>
          <w:tcPr>
            <w:tcW w:w="1232" w:type="dxa"/>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48.31.01</w:t>
            </w:r>
          </w:p>
        </w:tc>
        <w:tc>
          <w:tcPr>
            <w:tcW w:w="1711" w:type="dxa"/>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Počet trvale zaměstnaných pracovníků implementační struktury</w:t>
            </w:r>
          </w:p>
        </w:tc>
        <w:tc>
          <w:tcPr>
            <w:tcW w:w="1275" w:type="dxa"/>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A3918" w:rsidRPr="00CC63E4" w:rsidRDefault="00CA3918"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CA3918" w:rsidRPr="00CC63E4" w:rsidRDefault="00CA3918" w:rsidP="001F2574">
            <w:pPr>
              <w:pStyle w:val="seznambodov"/>
              <w:numPr>
                <w:ilvl w:val="0"/>
                <w:numId w:val="0"/>
              </w:numPr>
              <w:ind w:right="459"/>
              <w:jc w:val="right"/>
              <w:rPr>
                <w:rFonts w:cs="Arial"/>
                <w:sz w:val="24"/>
                <w:szCs w:val="24"/>
              </w:rPr>
            </w:pPr>
            <w:r w:rsidRPr="00CC63E4">
              <w:rPr>
                <w:rFonts w:cs="Arial"/>
                <w:sz w:val="24"/>
                <w:szCs w:val="24"/>
              </w:rPr>
              <w:t>170</w:t>
            </w:r>
          </w:p>
        </w:tc>
      </w:tr>
      <w:tr w:rsidR="0043659A" w:rsidRPr="00CC63E4" w:rsidTr="00C8423F">
        <w:trPr>
          <w:trHeight w:val="680"/>
        </w:trPr>
        <w:tc>
          <w:tcPr>
            <w:tcW w:w="1232" w:type="dxa"/>
            <w:vAlign w:val="center"/>
          </w:tcPr>
          <w:p w:rsidR="0043659A" w:rsidRPr="00CC63E4" w:rsidRDefault="0043659A" w:rsidP="001F2574">
            <w:pPr>
              <w:pStyle w:val="seznambodov"/>
              <w:numPr>
                <w:ilvl w:val="0"/>
                <w:numId w:val="0"/>
              </w:numPr>
              <w:tabs>
                <w:tab w:val="left" w:pos="708"/>
              </w:tabs>
              <w:jc w:val="center"/>
              <w:rPr>
                <w:rFonts w:cs="Arial"/>
                <w:sz w:val="24"/>
                <w:szCs w:val="24"/>
              </w:rPr>
            </w:pPr>
            <w:r w:rsidRPr="00CC63E4">
              <w:rPr>
                <w:rFonts w:cs="Arial"/>
                <w:sz w:val="24"/>
                <w:szCs w:val="24"/>
              </w:rPr>
              <w:t>48.05.00</w:t>
            </w:r>
          </w:p>
        </w:tc>
        <w:tc>
          <w:tcPr>
            <w:tcW w:w="1711" w:type="dxa"/>
            <w:vAlign w:val="center"/>
          </w:tcPr>
          <w:p w:rsidR="0043659A" w:rsidRPr="00CC63E4" w:rsidRDefault="0043659A"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43659A" w:rsidRPr="00CC63E4" w:rsidRDefault="0043659A" w:rsidP="001F2574">
            <w:pPr>
              <w:pStyle w:val="seznambodov"/>
              <w:numPr>
                <w:ilvl w:val="0"/>
                <w:numId w:val="0"/>
              </w:numPr>
              <w:tabs>
                <w:tab w:val="left" w:pos="708"/>
              </w:tabs>
              <w:rPr>
                <w:rFonts w:cs="Arial"/>
                <w:sz w:val="24"/>
                <w:szCs w:val="24"/>
              </w:rPr>
            </w:pPr>
            <w:r w:rsidRPr="00CC63E4">
              <w:rPr>
                <w:rFonts w:cs="Arial"/>
                <w:sz w:val="24"/>
                <w:szCs w:val="24"/>
              </w:rPr>
              <w:t>Počet vytvořených studií a zpráv (vč. evaluačních)</w:t>
            </w:r>
            <w:r>
              <w:rPr>
                <w:rStyle w:val="Znakapoznpodarou"/>
                <w:rFonts w:cs="Arial"/>
                <w:sz w:val="24"/>
                <w:szCs w:val="24"/>
              </w:rPr>
              <w:footnoteReference w:id="2"/>
            </w:r>
          </w:p>
        </w:tc>
        <w:tc>
          <w:tcPr>
            <w:tcW w:w="1275" w:type="dxa"/>
            <w:vAlign w:val="center"/>
          </w:tcPr>
          <w:p w:rsidR="0043659A" w:rsidRPr="00CC63E4" w:rsidRDefault="0043659A"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43659A" w:rsidRPr="00CC63E4" w:rsidRDefault="0043659A" w:rsidP="001F2574">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vAlign w:val="center"/>
          </w:tcPr>
          <w:p w:rsidR="0043659A" w:rsidRPr="00CC63E4" w:rsidRDefault="0043659A" w:rsidP="001F2574">
            <w:pPr>
              <w:pStyle w:val="seznambodov"/>
              <w:numPr>
                <w:ilvl w:val="0"/>
                <w:numId w:val="0"/>
              </w:numPr>
              <w:ind w:right="459"/>
              <w:jc w:val="right"/>
              <w:rPr>
                <w:rFonts w:cs="Arial"/>
                <w:sz w:val="24"/>
                <w:szCs w:val="24"/>
              </w:rPr>
            </w:pPr>
            <w:r>
              <w:rPr>
                <w:rFonts w:cs="Arial"/>
                <w:sz w:val="24"/>
                <w:szCs w:val="24"/>
              </w:rPr>
              <w:t>150</w:t>
            </w:r>
          </w:p>
        </w:tc>
      </w:tr>
      <w:tr w:rsidR="0021785E" w:rsidRPr="00CC63E4">
        <w:trPr>
          <w:trHeight w:val="680"/>
        </w:trPr>
        <w:tc>
          <w:tcPr>
            <w:tcW w:w="1232" w:type="dxa"/>
            <w:tcBorders>
              <w:bottom w:val="single" w:sz="4" w:space="0" w:color="auto"/>
            </w:tcBorders>
            <w:vAlign w:val="center"/>
          </w:tcPr>
          <w:p w:rsidR="0021785E" w:rsidRPr="00CC63E4" w:rsidRDefault="006C2E31" w:rsidP="001F2574">
            <w:pPr>
              <w:pStyle w:val="seznambodov"/>
              <w:numPr>
                <w:ilvl w:val="0"/>
                <w:numId w:val="0"/>
              </w:numPr>
              <w:tabs>
                <w:tab w:val="left" w:pos="708"/>
              </w:tabs>
              <w:jc w:val="center"/>
              <w:rPr>
                <w:rFonts w:cs="Arial"/>
                <w:sz w:val="24"/>
                <w:szCs w:val="24"/>
              </w:rPr>
            </w:pPr>
            <w:r>
              <w:rPr>
                <w:rFonts w:cs="Arial"/>
                <w:sz w:val="24"/>
                <w:szCs w:val="24"/>
              </w:rPr>
              <w:t>48.07.00</w:t>
            </w:r>
          </w:p>
        </w:tc>
        <w:tc>
          <w:tcPr>
            <w:tcW w:w="1711" w:type="dxa"/>
            <w:tcBorders>
              <w:bottom w:val="single" w:sz="4" w:space="0" w:color="auto"/>
            </w:tcBorders>
            <w:vAlign w:val="center"/>
          </w:tcPr>
          <w:p w:rsidR="0021785E" w:rsidRPr="00CC63E4" w:rsidRDefault="006C2E31" w:rsidP="001F2574">
            <w:pPr>
              <w:pStyle w:val="seznambodov"/>
              <w:numPr>
                <w:ilvl w:val="0"/>
                <w:numId w:val="0"/>
              </w:numPr>
              <w:tabs>
                <w:tab w:val="left" w:pos="708"/>
              </w:tabs>
              <w:rPr>
                <w:rFonts w:cs="Arial"/>
                <w:sz w:val="24"/>
                <w:szCs w:val="24"/>
              </w:rPr>
            </w:pPr>
            <w:r>
              <w:rPr>
                <w:rFonts w:cs="Arial"/>
                <w:sz w:val="24"/>
                <w:szCs w:val="24"/>
              </w:rPr>
              <w:t>Výstupu</w:t>
            </w:r>
          </w:p>
        </w:tc>
        <w:tc>
          <w:tcPr>
            <w:tcW w:w="6237" w:type="dxa"/>
            <w:tcBorders>
              <w:bottom w:val="single" w:sz="4" w:space="0" w:color="auto"/>
            </w:tcBorders>
            <w:vAlign w:val="center"/>
          </w:tcPr>
          <w:p w:rsidR="0021785E" w:rsidRPr="00CC63E4" w:rsidRDefault="006C2E31" w:rsidP="00FA2DBA">
            <w:pPr>
              <w:pStyle w:val="seznambodov"/>
              <w:numPr>
                <w:ilvl w:val="0"/>
                <w:numId w:val="0"/>
              </w:numPr>
              <w:tabs>
                <w:tab w:val="left" w:pos="708"/>
              </w:tabs>
              <w:rPr>
                <w:rFonts w:cs="Arial"/>
                <w:sz w:val="24"/>
                <w:szCs w:val="24"/>
              </w:rPr>
            </w:pPr>
            <w:r>
              <w:rPr>
                <w:rFonts w:cs="Arial"/>
                <w:sz w:val="24"/>
                <w:szCs w:val="24"/>
              </w:rPr>
              <w:t xml:space="preserve">Počet vytvořených metodických a </w:t>
            </w:r>
            <w:proofErr w:type="spellStart"/>
            <w:r>
              <w:rPr>
                <w:rFonts w:cs="Arial"/>
                <w:sz w:val="24"/>
                <w:szCs w:val="24"/>
              </w:rPr>
              <w:t>technicko-</w:t>
            </w:r>
            <w:r w:rsidR="00FA2DBA">
              <w:rPr>
                <w:rFonts w:cs="Arial"/>
                <w:sz w:val="24"/>
                <w:szCs w:val="24"/>
              </w:rPr>
              <w:t>i</w:t>
            </w:r>
            <w:r>
              <w:rPr>
                <w:rFonts w:cs="Arial"/>
                <w:sz w:val="24"/>
                <w:szCs w:val="24"/>
              </w:rPr>
              <w:t>nformačních</w:t>
            </w:r>
            <w:proofErr w:type="spellEnd"/>
            <w:r>
              <w:rPr>
                <w:rFonts w:cs="Arial"/>
                <w:sz w:val="24"/>
                <w:szCs w:val="24"/>
              </w:rPr>
              <w:t xml:space="preserve"> materiálů</w:t>
            </w:r>
          </w:p>
        </w:tc>
        <w:tc>
          <w:tcPr>
            <w:tcW w:w="1275" w:type="dxa"/>
            <w:tcBorders>
              <w:bottom w:val="single" w:sz="4" w:space="0" w:color="auto"/>
            </w:tcBorders>
            <w:vAlign w:val="center"/>
          </w:tcPr>
          <w:p w:rsidR="0021785E" w:rsidRPr="00CC63E4" w:rsidRDefault="006C2E31" w:rsidP="001F2574">
            <w:pPr>
              <w:pStyle w:val="seznambodov"/>
              <w:numPr>
                <w:ilvl w:val="0"/>
                <w:numId w:val="0"/>
              </w:numPr>
              <w:tabs>
                <w:tab w:val="left" w:pos="708"/>
              </w:tabs>
              <w:jc w:val="center"/>
              <w:rPr>
                <w:rFonts w:cs="Arial"/>
                <w:sz w:val="24"/>
                <w:szCs w:val="24"/>
              </w:rPr>
            </w:pPr>
            <w:r>
              <w:rPr>
                <w:rFonts w:cs="Arial"/>
                <w:sz w:val="24"/>
                <w:szCs w:val="24"/>
              </w:rPr>
              <w:t>počet</w:t>
            </w:r>
          </w:p>
        </w:tc>
        <w:tc>
          <w:tcPr>
            <w:tcW w:w="1702" w:type="dxa"/>
            <w:tcBorders>
              <w:bottom w:val="single" w:sz="4" w:space="0" w:color="auto"/>
            </w:tcBorders>
            <w:vAlign w:val="center"/>
          </w:tcPr>
          <w:p w:rsidR="0021785E" w:rsidRDefault="006C2E31" w:rsidP="001F2574">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tcBorders>
              <w:bottom w:val="single" w:sz="4" w:space="0" w:color="auto"/>
            </w:tcBorders>
            <w:vAlign w:val="center"/>
          </w:tcPr>
          <w:p w:rsidR="0021785E" w:rsidRDefault="006C2E31" w:rsidP="001F2574">
            <w:pPr>
              <w:pStyle w:val="seznambodov"/>
              <w:numPr>
                <w:ilvl w:val="0"/>
                <w:numId w:val="0"/>
              </w:numPr>
              <w:ind w:right="459"/>
              <w:jc w:val="right"/>
              <w:rPr>
                <w:rFonts w:cs="Arial"/>
                <w:sz w:val="24"/>
                <w:szCs w:val="24"/>
              </w:rPr>
            </w:pPr>
            <w:r>
              <w:rPr>
                <w:rFonts w:cs="Arial"/>
                <w:sz w:val="24"/>
                <w:szCs w:val="24"/>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240498" w:rsidRPr="00CC63E4" w:rsidRDefault="00240498" w:rsidP="00752309">
      <w:pPr>
        <w:ind w:left="360"/>
        <w:jc w:val="both"/>
        <w:rPr>
          <w:rFonts w:ascii="Arial" w:hAnsi="Arial"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4A / 4B</w:t>
      </w:r>
    </w:p>
    <w:p w:rsidR="00F60851" w:rsidRPr="00CC63E4" w:rsidRDefault="00F60851" w:rsidP="003E608C">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6237"/>
        <w:gridCol w:w="1275"/>
        <w:gridCol w:w="1844"/>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844"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1123D6" w:rsidRPr="00CC63E4">
        <w:trPr>
          <w:trHeight w:val="680"/>
        </w:trPr>
        <w:tc>
          <w:tcPr>
            <w:tcW w:w="1232"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 xml:space="preserve">Počet vytvořených metodických a </w:t>
            </w:r>
            <w:proofErr w:type="spellStart"/>
            <w:r w:rsidRPr="00CC63E4">
              <w:rPr>
                <w:rFonts w:cs="Arial"/>
                <w:sz w:val="24"/>
                <w:szCs w:val="24"/>
              </w:rPr>
              <w:t>technicko-informačních</w:t>
            </w:r>
            <w:proofErr w:type="spellEnd"/>
            <w:r w:rsidRPr="00CC63E4">
              <w:rPr>
                <w:rFonts w:cs="Arial"/>
                <w:sz w:val="24"/>
                <w:szCs w:val="24"/>
              </w:rPr>
              <w:t xml:space="preserve"> materiálů</w:t>
            </w:r>
          </w:p>
        </w:tc>
        <w:tc>
          <w:tcPr>
            <w:tcW w:w="1275"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25</w:t>
            </w:r>
          </w:p>
        </w:tc>
      </w:tr>
      <w:tr w:rsidR="00CC49F2" w:rsidRPr="00CC63E4">
        <w:trPr>
          <w:trHeight w:val="680"/>
        </w:trPr>
        <w:tc>
          <w:tcPr>
            <w:tcW w:w="1232"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48.09.00</w:t>
            </w:r>
          </w:p>
        </w:tc>
        <w:tc>
          <w:tcPr>
            <w:tcW w:w="1711"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Počet uspořádaných informačních propagačních aktivit</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15</w:t>
            </w:r>
          </w:p>
        </w:tc>
      </w:tr>
      <w:tr w:rsidR="00CC49F2" w:rsidRPr="00CC63E4">
        <w:trPr>
          <w:trHeight w:val="680"/>
        </w:trPr>
        <w:tc>
          <w:tcPr>
            <w:tcW w:w="1232" w:type="dxa"/>
            <w:vAlign w:val="center"/>
          </w:tcPr>
          <w:p w:rsidR="00CC49F2" w:rsidRPr="00CC63E4" w:rsidRDefault="00CC49F2" w:rsidP="001D6561">
            <w:pPr>
              <w:pStyle w:val="seznambodov"/>
              <w:numPr>
                <w:ilvl w:val="0"/>
                <w:numId w:val="0"/>
              </w:numPr>
              <w:tabs>
                <w:tab w:val="left" w:pos="708"/>
              </w:tabs>
              <w:jc w:val="center"/>
              <w:rPr>
                <w:rFonts w:cs="Arial"/>
                <w:sz w:val="24"/>
                <w:szCs w:val="24"/>
              </w:rPr>
            </w:pPr>
            <w:r w:rsidRPr="00CC63E4">
              <w:rPr>
                <w:rFonts w:cs="Arial"/>
                <w:sz w:val="24"/>
                <w:szCs w:val="24"/>
              </w:rPr>
              <w:t>48.10.00</w:t>
            </w:r>
          </w:p>
        </w:tc>
        <w:tc>
          <w:tcPr>
            <w:tcW w:w="1711"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Počet návštěv internetových stránek</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DE05DE" w:rsidP="001D6561">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vAlign w:val="center"/>
          </w:tcPr>
          <w:p w:rsidR="00CC49F2" w:rsidRPr="00CC63E4" w:rsidRDefault="009A03C2" w:rsidP="001D6561">
            <w:pPr>
              <w:pStyle w:val="seznambodov"/>
              <w:numPr>
                <w:ilvl w:val="0"/>
                <w:numId w:val="0"/>
              </w:numPr>
              <w:ind w:right="176"/>
              <w:jc w:val="right"/>
              <w:rPr>
                <w:rFonts w:cs="Arial"/>
                <w:sz w:val="24"/>
                <w:szCs w:val="24"/>
              </w:rPr>
            </w:pPr>
            <w:r>
              <w:rPr>
                <w:rFonts w:cs="Arial"/>
                <w:sz w:val="24"/>
                <w:szCs w:val="24"/>
              </w:rPr>
              <w:t>920 000</w:t>
            </w:r>
          </w:p>
        </w:tc>
      </w:tr>
      <w:tr w:rsidR="00CC49F2" w:rsidRPr="00CC63E4">
        <w:trPr>
          <w:trHeight w:val="680"/>
        </w:trPr>
        <w:tc>
          <w:tcPr>
            <w:tcW w:w="1232"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48.13.00</w:t>
            </w:r>
          </w:p>
        </w:tc>
        <w:tc>
          <w:tcPr>
            <w:tcW w:w="1711" w:type="dxa"/>
            <w:tcBorders>
              <w:bottom w:val="single" w:sz="4" w:space="0" w:color="auto"/>
            </w:tcBorders>
            <w:vAlign w:val="center"/>
          </w:tcPr>
          <w:p w:rsidR="00CC49F2" w:rsidRPr="00CC63E4" w:rsidRDefault="00CC49F2" w:rsidP="001F2574">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tcBorders>
              <w:bottom w:val="single" w:sz="4" w:space="0" w:color="auto"/>
            </w:tcBorders>
            <w:vAlign w:val="center"/>
          </w:tcPr>
          <w:p w:rsidR="00CC49F2" w:rsidRPr="00CC63E4" w:rsidRDefault="00CC49F2" w:rsidP="001F2574">
            <w:pPr>
              <w:pStyle w:val="seznambodov"/>
              <w:numPr>
                <w:ilvl w:val="0"/>
                <w:numId w:val="0"/>
              </w:numPr>
              <w:tabs>
                <w:tab w:val="left" w:pos="708"/>
              </w:tabs>
              <w:rPr>
                <w:rFonts w:cs="Arial"/>
                <w:sz w:val="24"/>
                <w:szCs w:val="24"/>
              </w:rPr>
            </w:pPr>
            <w:r w:rsidRPr="00CC63E4">
              <w:rPr>
                <w:rFonts w:cs="Arial"/>
                <w:sz w:val="24"/>
                <w:szCs w:val="24"/>
              </w:rPr>
              <w:t>Počet stažení elektronických dokumentů</w:t>
            </w:r>
          </w:p>
        </w:tc>
        <w:tc>
          <w:tcPr>
            <w:tcW w:w="1275"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CC49F2" w:rsidRPr="00CC63E4" w:rsidRDefault="00DE05DE" w:rsidP="001F2574">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tcBorders>
              <w:bottom w:val="single" w:sz="4" w:space="0" w:color="auto"/>
            </w:tcBorders>
            <w:vAlign w:val="center"/>
          </w:tcPr>
          <w:p w:rsidR="00CC49F2" w:rsidRPr="00CC63E4" w:rsidRDefault="009A03C2" w:rsidP="001F2574">
            <w:pPr>
              <w:pStyle w:val="seznambodov"/>
              <w:numPr>
                <w:ilvl w:val="0"/>
                <w:numId w:val="0"/>
              </w:numPr>
              <w:ind w:right="176"/>
              <w:jc w:val="right"/>
              <w:rPr>
                <w:rFonts w:cs="Arial"/>
                <w:sz w:val="24"/>
                <w:szCs w:val="24"/>
              </w:rPr>
            </w:pPr>
            <w:r>
              <w:rPr>
                <w:rFonts w:cs="Arial"/>
                <w:sz w:val="24"/>
                <w:szCs w:val="24"/>
              </w:rPr>
              <w:t>231 000</w:t>
            </w:r>
          </w:p>
        </w:tc>
      </w:tr>
    </w:tbl>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7350B5" w:rsidRPr="00C178FD" w:rsidRDefault="007350B5" w:rsidP="00C178FD">
      <w:pPr>
        <w:pStyle w:val="Nadpis3"/>
        <w:rPr>
          <w:sz w:val="24"/>
          <w:szCs w:val="24"/>
        </w:rPr>
      </w:pPr>
      <w:bookmarkStart w:id="17" w:name="_Indikátor_výstupu_48.03.00"/>
      <w:bookmarkEnd w:id="17"/>
      <w:r w:rsidRPr="00C178FD">
        <w:rPr>
          <w:sz w:val="24"/>
          <w:szCs w:val="24"/>
        </w:rPr>
        <w:t>Indikátor výstupu 48.03.00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Počet zasedání výborů (monitorovacích, poradních a řídících)</w:t>
      </w:r>
    </w:p>
    <w:p w:rsidR="00B55064" w:rsidRDefault="00454763"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zasedání monitorovacího výboru</w:t>
      </w:r>
      <w:r w:rsidR="00D841EA">
        <w:rPr>
          <w:rFonts w:ascii="Arial" w:hAnsi="Arial" w:cs="Arial"/>
          <w:sz w:val="24"/>
          <w:szCs w:val="24"/>
        </w:rPr>
        <w:t xml:space="preserve"> OPTP (dále jen MV OPTP)</w:t>
      </w:r>
      <w:r w:rsidR="007350B5" w:rsidRPr="00CC63E4">
        <w:rPr>
          <w:rFonts w:ascii="Arial" w:hAnsi="Arial" w:cs="Arial"/>
          <w:sz w:val="24"/>
          <w:szCs w:val="24"/>
        </w:rPr>
        <w:t xml:space="preserve">, </w:t>
      </w:r>
      <w:r w:rsidR="00956EB9">
        <w:rPr>
          <w:rFonts w:ascii="Arial" w:hAnsi="Arial" w:cs="Arial"/>
          <w:sz w:val="24"/>
          <w:szCs w:val="24"/>
        </w:rPr>
        <w:t>Ř</w:t>
      </w:r>
      <w:r w:rsidR="00956EB9" w:rsidRPr="00CC63E4">
        <w:rPr>
          <w:rFonts w:ascii="Arial" w:hAnsi="Arial" w:cs="Arial"/>
          <w:sz w:val="24"/>
          <w:szCs w:val="24"/>
        </w:rPr>
        <w:t xml:space="preserve">ídícího </w:t>
      </w:r>
      <w:r w:rsidR="007350B5" w:rsidRPr="00CC63E4">
        <w:rPr>
          <w:rFonts w:ascii="Arial" w:hAnsi="Arial" w:cs="Arial"/>
          <w:sz w:val="24"/>
          <w:szCs w:val="24"/>
        </w:rPr>
        <w:t>a koordinačního výboru (</w:t>
      </w:r>
      <w:r w:rsidR="00D841EA">
        <w:rPr>
          <w:rFonts w:ascii="Arial" w:hAnsi="Arial" w:cs="Arial"/>
          <w:sz w:val="24"/>
          <w:szCs w:val="24"/>
        </w:rPr>
        <w:t xml:space="preserve">dále jen </w:t>
      </w:r>
      <w:r w:rsidR="007350B5" w:rsidRPr="00CC63E4">
        <w:rPr>
          <w:rFonts w:ascii="Arial" w:hAnsi="Arial" w:cs="Arial"/>
          <w:sz w:val="24"/>
          <w:szCs w:val="24"/>
        </w:rPr>
        <w:t>ŘKV) a pracovních skupi</w:t>
      </w:r>
      <w:r w:rsidRPr="00CC63E4">
        <w:rPr>
          <w:rFonts w:ascii="Arial" w:hAnsi="Arial" w:cs="Arial"/>
          <w:sz w:val="24"/>
          <w:szCs w:val="24"/>
        </w:rPr>
        <w:t>n ŘKV za celé programové období a je určen pro prioritní os</w:t>
      </w:r>
      <w:r w:rsidR="00573CB4" w:rsidRPr="00CC63E4">
        <w:rPr>
          <w:rFonts w:ascii="Arial" w:hAnsi="Arial" w:cs="Arial"/>
          <w:sz w:val="24"/>
          <w:szCs w:val="24"/>
        </w:rPr>
        <w:t>u</w:t>
      </w:r>
      <w:r w:rsidRPr="00CC63E4">
        <w:rPr>
          <w:rFonts w:ascii="Arial" w:hAnsi="Arial" w:cs="Arial"/>
          <w:sz w:val="24"/>
          <w:szCs w:val="24"/>
        </w:rPr>
        <w:t xml:space="preserve"> 1 - Podpora řízení a koordinace.</w:t>
      </w:r>
      <w:r w:rsidR="00B55064">
        <w:rPr>
          <w:rFonts w:ascii="Arial" w:hAnsi="Arial" w:cs="Arial"/>
          <w:sz w:val="24"/>
          <w:szCs w:val="24"/>
        </w:rPr>
        <w:t xml:space="preserve"> Do indikátoru </w:t>
      </w:r>
      <w:r w:rsidR="006C479F">
        <w:rPr>
          <w:rFonts w:ascii="Arial" w:hAnsi="Arial" w:cs="Arial"/>
          <w:sz w:val="24"/>
          <w:szCs w:val="24"/>
        </w:rPr>
        <w:t>mohou být započtena</w:t>
      </w:r>
      <w:r w:rsidR="00B55064">
        <w:rPr>
          <w:rFonts w:ascii="Arial" w:hAnsi="Arial" w:cs="Arial"/>
          <w:sz w:val="24"/>
          <w:szCs w:val="24"/>
        </w:rPr>
        <w:t xml:space="preserve"> také </w:t>
      </w:r>
      <w:r w:rsidR="006C479F" w:rsidRPr="005A4BA8">
        <w:rPr>
          <w:rFonts w:ascii="Arial" w:hAnsi="Arial" w:cs="Arial"/>
          <w:sz w:val="24"/>
          <w:szCs w:val="24"/>
        </w:rPr>
        <w:t>jednání</w:t>
      </w:r>
      <w:r w:rsidR="006C479F" w:rsidRPr="00CC63E4" w:rsidDel="006C479F">
        <w:rPr>
          <w:rFonts w:ascii="Arial" w:hAnsi="Arial" w:cs="Arial"/>
          <w:sz w:val="24"/>
          <w:szCs w:val="24"/>
        </w:rPr>
        <w:t xml:space="preserve"> </w:t>
      </w:r>
      <w:r w:rsidR="00B55064" w:rsidRPr="005A4BA8">
        <w:rPr>
          <w:rFonts w:ascii="Arial" w:hAnsi="Arial" w:cs="Arial"/>
          <w:sz w:val="24"/>
          <w:szCs w:val="24"/>
        </w:rPr>
        <w:t>uskutečněn</w:t>
      </w:r>
      <w:r w:rsidR="006C479F">
        <w:rPr>
          <w:rFonts w:ascii="Arial" w:hAnsi="Arial" w:cs="Arial"/>
          <w:sz w:val="24"/>
          <w:szCs w:val="24"/>
        </w:rPr>
        <w:t>á</w:t>
      </w:r>
      <w:r w:rsidR="00307A6A">
        <w:rPr>
          <w:rFonts w:ascii="Arial" w:hAnsi="Arial" w:cs="Arial"/>
          <w:sz w:val="24"/>
          <w:szCs w:val="24"/>
        </w:rPr>
        <w:t xml:space="preserve"> v pravidelných intervalech</w:t>
      </w:r>
      <w:r w:rsidR="00B55064" w:rsidRPr="005A4BA8">
        <w:rPr>
          <w:rFonts w:ascii="Arial" w:hAnsi="Arial" w:cs="Arial"/>
          <w:sz w:val="24"/>
          <w:szCs w:val="24"/>
        </w:rPr>
        <w:t xml:space="preserve"> ke konkrétním materiálům spojeným s postupy pro řízení a koordinaci jednotlivých operačních programů a</w:t>
      </w:r>
      <w:r w:rsidR="00D675C1">
        <w:rPr>
          <w:rFonts w:ascii="Arial" w:hAnsi="Arial" w:cs="Arial"/>
          <w:sz w:val="24"/>
          <w:szCs w:val="24"/>
        </w:rPr>
        <w:t> </w:t>
      </w:r>
      <w:r w:rsidR="00B55064" w:rsidRPr="005A4BA8">
        <w:rPr>
          <w:rFonts w:ascii="Arial" w:hAnsi="Arial" w:cs="Arial"/>
          <w:sz w:val="24"/>
          <w:szCs w:val="24"/>
        </w:rPr>
        <w:t>k problémům s jejich implementací</w:t>
      </w:r>
      <w:r w:rsidR="006C479F">
        <w:rPr>
          <w:rFonts w:ascii="Arial" w:hAnsi="Arial" w:cs="Arial"/>
          <w:sz w:val="24"/>
          <w:szCs w:val="24"/>
        </w:rPr>
        <w:t>, z nichž byly pořízeny zápisy.</w:t>
      </w:r>
    </w:p>
    <w:p w:rsidR="007350B5" w:rsidRDefault="007350B5" w:rsidP="00DA0F7B">
      <w:pPr>
        <w:jc w:val="both"/>
        <w:rPr>
          <w:rFonts w:ascii="Arial" w:hAnsi="Arial" w:cs="Arial"/>
          <w:sz w:val="24"/>
          <w:szCs w:val="24"/>
        </w:rPr>
      </w:pPr>
      <w:r w:rsidRPr="00CC63E4">
        <w:rPr>
          <w:rFonts w:ascii="Arial" w:hAnsi="Arial" w:cs="Arial"/>
          <w:sz w:val="24"/>
          <w:szCs w:val="24"/>
        </w:rPr>
        <w:t xml:space="preserve">Výchozí hodnota </w:t>
      </w:r>
      <w:r w:rsidR="00573CB4" w:rsidRPr="00CC63E4">
        <w:rPr>
          <w:rFonts w:ascii="Arial" w:hAnsi="Arial" w:cs="Arial"/>
          <w:sz w:val="24"/>
          <w:szCs w:val="24"/>
        </w:rPr>
        <w:t xml:space="preserve">z roku 2007 </w:t>
      </w:r>
      <w:r w:rsidRPr="00CC63E4">
        <w:rPr>
          <w:rFonts w:ascii="Arial" w:hAnsi="Arial" w:cs="Arial"/>
          <w:sz w:val="24"/>
          <w:szCs w:val="24"/>
        </w:rPr>
        <w:t>vyjadřuje počet dosavadních zasedání ŘKV a</w:t>
      </w:r>
      <w:r w:rsidR="00D675C1">
        <w:rPr>
          <w:rFonts w:ascii="Arial" w:hAnsi="Arial" w:cs="Arial"/>
          <w:sz w:val="24"/>
          <w:szCs w:val="24"/>
        </w:rPr>
        <w:t> </w:t>
      </w:r>
      <w:r w:rsidRPr="00CC63E4">
        <w:rPr>
          <w:rFonts w:ascii="Arial" w:hAnsi="Arial" w:cs="Arial"/>
          <w:sz w:val="24"/>
          <w:szCs w:val="24"/>
        </w:rPr>
        <w:t>jeho pracovních skupin. Cílová hodnota vyjadřuje počet zasedání MV OPTP, ŘKV</w:t>
      </w:r>
      <w:r w:rsidR="00307A6A">
        <w:rPr>
          <w:rFonts w:ascii="Arial" w:hAnsi="Arial" w:cs="Arial"/>
          <w:sz w:val="24"/>
          <w:szCs w:val="24"/>
        </w:rPr>
        <w:t xml:space="preserve">, </w:t>
      </w:r>
      <w:r w:rsidRPr="00CC63E4">
        <w:rPr>
          <w:rFonts w:ascii="Arial" w:hAnsi="Arial" w:cs="Arial"/>
          <w:sz w:val="24"/>
          <w:szCs w:val="24"/>
        </w:rPr>
        <w:t>pracovních skupin ŘKV</w:t>
      </w:r>
      <w:r w:rsidR="00307A6A">
        <w:rPr>
          <w:rFonts w:ascii="Arial" w:hAnsi="Arial" w:cs="Arial"/>
          <w:sz w:val="24"/>
          <w:szCs w:val="24"/>
        </w:rPr>
        <w:t>, příp. dalších koordinačních jednání</w:t>
      </w:r>
      <w:r w:rsidR="00956EB9">
        <w:rPr>
          <w:rFonts w:ascii="Arial" w:hAnsi="Arial" w:cs="Arial"/>
          <w:sz w:val="24"/>
          <w:szCs w:val="24"/>
        </w:rPr>
        <w:t xml:space="preserve">, </w:t>
      </w:r>
      <w:r w:rsidR="00956EB9" w:rsidRPr="00956EB9">
        <w:rPr>
          <w:rFonts w:ascii="Arial" w:hAnsi="Arial" w:cs="Arial"/>
          <w:sz w:val="24"/>
          <w:szCs w:val="24"/>
        </w:rPr>
        <w:t>kter</w:t>
      </w:r>
      <w:r w:rsidR="00307A6A">
        <w:rPr>
          <w:rFonts w:ascii="Arial" w:hAnsi="Arial" w:cs="Arial"/>
          <w:sz w:val="24"/>
          <w:szCs w:val="24"/>
        </w:rPr>
        <w:t>á</w:t>
      </w:r>
      <w:r w:rsidR="00956EB9" w:rsidRPr="00956EB9">
        <w:rPr>
          <w:rFonts w:ascii="Arial" w:hAnsi="Arial" w:cs="Arial"/>
          <w:sz w:val="24"/>
          <w:szCs w:val="24"/>
        </w:rPr>
        <w:t xml:space="preserve"> se budou konat v pravidelných intervalech.</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281DC9" w:rsidRPr="00CC63E4" w:rsidRDefault="00281DC9" w:rsidP="00281DC9">
      <w:pPr>
        <w:autoSpaceDE w:val="0"/>
        <w:autoSpaceDN w:val="0"/>
        <w:adjustRightInd w:val="0"/>
        <w:rPr>
          <w:rFonts w:ascii="Arial" w:hAnsi="Arial" w:cs="Arial"/>
          <w:bCs/>
          <w:color w:val="000000"/>
          <w:sz w:val="24"/>
          <w:szCs w:val="24"/>
        </w:rPr>
      </w:pPr>
    </w:p>
    <w:p w:rsidR="00E0582C" w:rsidRPr="00B8209B" w:rsidRDefault="00E0582C" w:rsidP="00B8209B">
      <w:pPr>
        <w:pStyle w:val="Nadpis3"/>
        <w:rPr>
          <w:sz w:val="24"/>
          <w:szCs w:val="24"/>
        </w:rPr>
      </w:pPr>
      <w:bookmarkStart w:id="18" w:name="_Indikátor_výstupu_48.05.00"/>
      <w:bookmarkEnd w:id="18"/>
      <w:r w:rsidRPr="00B8209B">
        <w:rPr>
          <w:sz w:val="24"/>
          <w:szCs w:val="24"/>
        </w:rPr>
        <w:t>Indikátor výstupu 48.05.00</w:t>
      </w:r>
    </w:p>
    <w:p w:rsidR="00E442F7" w:rsidRPr="00CC63E4" w:rsidRDefault="00F5258F" w:rsidP="00DA0F7B">
      <w:pPr>
        <w:jc w:val="both"/>
        <w:rPr>
          <w:rFonts w:ascii="Arial" w:hAnsi="Arial" w:cs="Arial"/>
          <w:b/>
          <w:sz w:val="24"/>
          <w:szCs w:val="24"/>
        </w:rPr>
      </w:pPr>
      <w:r w:rsidRPr="00CC63E4">
        <w:rPr>
          <w:rFonts w:ascii="Arial" w:hAnsi="Arial" w:cs="Arial"/>
          <w:b/>
          <w:sz w:val="24"/>
          <w:szCs w:val="24"/>
        </w:rPr>
        <w:t xml:space="preserve">Počet vytvořených studií a </w:t>
      </w:r>
      <w:r w:rsidR="00BC3A0B" w:rsidRPr="00CC63E4">
        <w:rPr>
          <w:rFonts w:ascii="Arial" w:hAnsi="Arial" w:cs="Arial"/>
          <w:b/>
          <w:sz w:val="24"/>
          <w:szCs w:val="24"/>
        </w:rPr>
        <w:t>zpráv</w:t>
      </w:r>
      <w:r w:rsidRPr="00CC63E4">
        <w:rPr>
          <w:rFonts w:ascii="Arial" w:hAnsi="Arial" w:cs="Arial"/>
          <w:b/>
          <w:sz w:val="24"/>
          <w:szCs w:val="24"/>
        </w:rPr>
        <w:t xml:space="preserve"> (vč. evaluačních)</w:t>
      </w:r>
    </w:p>
    <w:p w:rsidR="006A0EB0" w:rsidRDefault="000C3E39" w:rsidP="00DA0F7B">
      <w:pPr>
        <w:jc w:val="both"/>
        <w:rPr>
          <w:rFonts w:ascii="Arial" w:hAnsi="Arial" w:cs="Arial"/>
          <w:sz w:val="24"/>
          <w:szCs w:val="24"/>
        </w:rPr>
      </w:pPr>
      <w:r w:rsidRPr="00CC63E4">
        <w:rPr>
          <w:rFonts w:ascii="Arial" w:hAnsi="Arial" w:cs="Arial"/>
          <w:sz w:val="24"/>
          <w:szCs w:val="24"/>
        </w:rPr>
        <w:t>Vyjadřuje c</w:t>
      </w:r>
      <w:r w:rsidR="00E442F7" w:rsidRPr="00CC63E4">
        <w:rPr>
          <w:rFonts w:ascii="Arial" w:hAnsi="Arial" w:cs="Arial"/>
          <w:sz w:val="24"/>
          <w:szCs w:val="24"/>
        </w:rPr>
        <w:t xml:space="preserve">elkový počet </w:t>
      </w:r>
      <w:r w:rsidR="006F38F5" w:rsidRPr="00CC63E4">
        <w:rPr>
          <w:rFonts w:ascii="Arial" w:hAnsi="Arial" w:cs="Arial"/>
          <w:sz w:val="24"/>
          <w:szCs w:val="24"/>
        </w:rPr>
        <w:t xml:space="preserve">realizovaných </w:t>
      </w:r>
      <w:r w:rsidR="00E442F7" w:rsidRPr="00CC63E4">
        <w:rPr>
          <w:rFonts w:ascii="Arial" w:hAnsi="Arial" w:cs="Arial"/>
          <w:sz w:val="24"/>
          <w:szCs w:val="24"/>
        </w:rPr>
        <w:t xml:space="preserve">studií a zpráv </w:t>
      </w:r>
      <w:r w:rsidR="00282441" w:rsidRPr="00282441">
        <w:rPr>
          <w:rFonts w:ascii="Arial" w:hAnsi="Arial" w:cs="Arial"/>
          <w:sz w:val="24"/>
          <w:szCs w:val="24"/>
        </w:rPr>
        <w:t xml:space="preserve">souvisejících s HSS (politika Hospodářské </w:t>
      </w:r>
      <w:r w:rsidR="00D93FC4">
        <w:rPr>
          <w:rFonts w:ascii="Arial" w:hAnsi="Arial" w:cs="Arial"/>
          <w:sz w:val="24"/>
          <w:szCs w:val="24"/>
        </w:rPr>
        <w:t xml:space="preserve">a </w:t>
      </w:r>
      <w:r w:rsidR="00282441" w:rsidRPr="00282441">
        <w:rPr>
          <w:rFonts w:ascii="Arial" w:hAnsi="Arial" w:cs="Arial"/>
          <w:sz w:val="24"/>
          <w:szCs w:val="24"/>
        </w:rPr>
        <w:t>sociální soudržnosti)</w:t>
      </w:r>
      <w:r w:rsidR="00282441">
        <w:rPr>
          <w:rFonts w:ascii="Arial" w:hAnsi="Arial" w:cs="Arial"/>
          <w:sz w:val="24"/>
          <w:szCs w:val="24"/>
        </w:rPr>
        <w:t xml:space="preserve"> </w:t>
      </w:r>
      <w:r w:rsidR="00E442F7" w:rsidRPr="00CC63E4">
        <w:rPr>
          <w:rFonts w:ascii="Arial" w:hAnsi="Arial" w:cs="Arial"/>
          <w:sz w:val="24"/>
          <w:szCs w:val="24"/>
        </w:rPr>
        <w:t>za celé programové období</w:t>
      </w:r>
      <w:r w:rsidR="002470E9" w:rsidRPr="00CC63E4">
        <w:rPr>
          <w:rFonts w:ascii="Arial" w:hAnsi="Arial" w:cs="Arial"/>
          <w:sz w:val="24"/>
          <w:szCs w:val="24"/>
        </w:rPr>
        <w:t xml:space="preserve"> a je nadefinován pro </w:t>
      </w:r>
      <w:r w:rsidR="00BC3A0B" w:rsidRPr="00CC63E4">
        <w:rPr>
          <w:rFonts w:ascii="Arial" w:hAnsi="Arial" w:cs="Arial"/>
          <w:sz w:val="24"/>
          <w:szCs w:val="24"/>
        </w:rPr>
        <w:t>prioritní os</w:t>
      </w:r>
      <w:r w:rsidR="002470E9" w:rsidRPr="00CC63E4">
        <w:rPr>
          <w:rFonts w:ascii="Arial" w:hAnsi="Arial" w:cs="Arial"/>
          <w:sz w:val="24"/>
          <w:szCs w:val="24"/>
        </w:rPr>
        <w:t>u</w:t>
      </w:r>
      <w:r w:rsidR="00BC3A0B" w:rsidRPr="00CC63E4">
        <w:rPr>
          <w:rFonts w:ascii="Arial" w:hAnsi="Arial" w:cs="Arial"/>
          <w:sz w:val="24"/>
          <w:szCs w:val="24"/>
        </w:rPr>
        <w:t xml:space="preserve"> 1</w:t>
      </w:r>
      <w:r w:rsidR="002470E9" w:rsidRPr="00CC63E4">
        <w:rPr>
          <w:rFonts w:ascii="Arial" w:hAnsi="Arial" w:cs="Arial"/>
          <w:sz w:val="24"/>
          <w:szCs w:val="24"/>
        </w:rPr>
        <w:t xml:space="preserve"> - Podpora řízení a koordinace</w:t>
      </w:r>
      <w:r w:rsidR="005B7789" w:rsidRPr="00CC63E4">
        <w:rPr>
          <w:rFonts w:ascii="Arial" w:hAnsi="Arial" w:cs="Arial"/>
          <w:sz w:val="24"/>
          <w:szCs w:val="24"/>
        </w:rPr>
        <w:t>. J</w:t>
      </w:r>
      <w:r w:rsidR="00BC3A0B" w:rsidRPr="00CC63E4">
        <w:rPr>
          <w:rFonts w:ascii="Arial" w:hAnsi="Arial" w:cs="Arial"/>
          <w:sz w:val="24"/>
          <w:szCs w:val="24"/>
        </w:rPr>
        <w:t xml:space="preserve">edná </w:t>
      </w:r>
      <w:r w:rsidR="005B7789" w:rsidRPr="00CC63E4">
        <w:rPr>
          <w:rFonts w:ascii="Arial" w:hAnsi="Arial" w:cs="Arial"/>
          <w:sz w:val="24"/>
          <w:szCs w:val="24"/>
        </w:rPr>
        <w:t xml:space="preserve">se </w:t>
      </w:r>
      <w:r w:rsidR="00D841EA">
        <w:rPr>
          <w:rFonts w:ascii="Arial" w:hAnsi="Arial" w:cs="Arial"/>
          <w:sz w:val="24"/>
          <w:szCs w:val="24"/>
        </w:rPr>
        <w:t>především</w:t>
      </w:r>
      <w:r w:rsidR="00D841EA" w:rsidRPr="00CC63E4">
        <w:rPr>
          <w:rFonts w:ascii="Arial" w:hAnsi="Arial" w:cs="Arial"/>
          <w:sz w:val="24"/>
          <w:szCs w:val="24"/>
        </w:rPr>
        <w:t xml:space="preserve"> </w:t>
      </w:r>
      <w:r w:rsidR="00C63C17" w:rsidRPr="00CC63E4">
        <w:rPr>
          <w:rFonts w:ascii="Arial" w:hAnsi="Arial" w:cs="Arial"/>
          <w:sz w:val="24"/>
          <w:szCs w:val="24"/>
        </w:rPr>
        <w:t>o</w:t>
      </w:r>
      <w:r w:rsidR="00BC3A0B" w:rsidRPr="00CC63E4">
        <w:rPr>
          <w:rFonts w:ascii="Arial" w:hAnsi="Arial" w:cs="Arial"/>
          <w:sz w:val="24"/>
          <w:szCs w:val="24"/>
        </w:rPr>
        <w:t xml:space="preserve"> počet evaluačních </w:t>
      </w:r>
      <w:r w:rsidR="006F38F5" w:rsidRPr="00CC63E4">
        <w:rPr>
          <w:rFonts w:ascii="Arial" w:hAnsi="Arial" w:cs="Arial"/>
          <w:sz w:val="24"/>
          <w:szCs w:val="24"/>
        </w:rPr>
        <w:t xml:space="preserve">studií a </w:t>
      </w:r>
      <w:r w:rsidR="00BC3A0B" w:rsidRPr="00CC63E4">
        <w:rPr>
          <w:rFonts w:ascii="Arial" w:hAnsi="Arial" w:cs="Arial"/>
          <w:sz w:val="24"/>
          <w:szCs w:val="24"/>
        </w:rPr>
        <w:t>zpráv</w:t>
      </w:r>
      <w:r w:rsidR="009A5DDA" w:rsidRPr="00CC63E4">
        <w:rPr>
          <w:rFonts w:ascii="Arial" w:hAnsi="Arial" w:cs="Arial"/>
          <w:sz w:val="24"/>
          <w:szCs w:val="24"/>
        </w:rPr>
        <w:t xml:space="preserve"> </w:t>
      </w:r>
      <w:r w:rsidR="00656EEB" w:rsidRPr="00CC63E4">
        <w:rPr>
          <w:rFonts w:ascii="Arial" w:hAnsi="Arial" w:cs="Arial"/>
          <w:sz w:val="24"/>
          <w:szCs w:val="24"/>
        </w:rPr>
        <w:t>týkajících se</w:t>
      </w:r>
      <w:r w:rsidR="00BC3A0B" w:rsidRPr="00CC63E4">
        <w:rPr>
          <w:rFonts w:ascii="Arial" w:hAnsi="Arial" w:cs="Arial"/>
          <w:sz w:val="24"/>
          <w:szCs w:val="24"/>
        </w:rPr>
        <w:t xml:space="preserve"> OPTP a zejména NSRR. </w:t>
      </w:r>
      <w:r w:rsidR="00371E6F">
        <w:rPr>
          <w:rFonts w:ascii="Arial" w:hAnsi="Arial" w:cs="Arial"/>
          <w:sz w:val="24"/>
          <w:szCs w:val="24"/>
        </w:rPr>
        <w:t>I</w:t>
      </w:r>
      <w:r w:rsidR="00777D9C">
        <w:rPr>
          <w:rFonts w:ascii="Arial" w:hAnsi="Arial" w:cs="Arial"/>
          <w:sz w:val="24"/>
          <w:szCs w:val="24"/>
        </w:rPr>
        <w:t>ndikátor zároveň</w:t>
      </w:r>
      <w:r w:rsidR="006A0EB0">
        <w:rPr>
          <w:rFonts w:ascii="Arial" w:hAnsi="Arial" w:cs="Arial"/>
          <w:sz w:val="24"/>
          <w:szCs w:val="24"/>
        </w:rPr>
        <w:t xml:space="preserve"> vyjadřuje celkový počet výstupů za účelem monitorování a koordinace postupu NSRR a přípravy </w:t>
      </w:r>
      <w:r w:rsidR="006A0EB0" w:rsidRPr="000E5B57">
        <w:rPr>
          <w:rFonts w:ascii="Arial" w:hAnsi="Arial" w:cs="Arial"/>
          <w:sz w:val="24"/>
          <w:szCs w:val="24"/>
        </w:rPr>
        <w:t xml:space="preserve">nového programového období </w:t>
      </w:r>
      <w:r w:rsidR="006A0EB0">
        <w:rPr>
          <w:rFonts w:ascii="Arial" w:hAnsi="Arial" w:cs="Arial"/>
          <w:sz w:val="24"/>
          <w:szCs w:val="24"/>
        </w:rPr>
        <w:t>včetně výstupů</w:t>
      </w:r>
      <w:r w:rsidR="006A0EB0" w:rsidRPr="000E5B57">
        <w:rPr>
          <w:rFonts w:ascii="Arial" w:hAnsi="Arial" w:cs="Arial"/>
          <w:sz w:val="24"/>
          <w:szCs w:val="24"/>
        </w:rPr>
        <w:t xml:space="preserve"> řešících zásadní problémy/dopady na implementaci a</w:t>
      </w:r>
      <w:r w:rsidR="00D675C1">
        <w:rPr>
          <w:rFonts w:ascii="Arial" w:hAnsi="Arial" w:cs="Arial"/>
          <w:sz w:val="24"/>
          <w:szCs w:val="24"/>
        </w:rPr>
        <w:t> </w:t>
      </w:r>
      <w:r w:rsidR="006A0EB0" w:rsidRPr="000E5B57">
        <w:rPr>
          <w:rFonts w:ascii="Arial" w:hAnsi="Arial" w:cs="Arial"/>
          <w:sz w:val="24"/>
          <w:szCs w:val="24"/>
        </w:rPr>
        <w:t>další průběh NSRR (za účelem zlepšení současného provádění programů). Do tohoto indikátoru se započítávají materiály předkládané do vlády s vazbou na monitorování a koordinaci NSRR či přípravu nového programového období, výstupy koordinačních výborů se vztahem k monitorování a koordinaci NSRR, strategické dokumenty k přípravě nového programového období apod.</w:t>
      </w:r>
    </w:p>
    <w:p w:rsidR="005720C2" w:rsidRDefault="00BC3A0B" w:rsidP="00DA0F7B">
      <w:pPr>
        <w:jc w:val="both"/>
        <w:rPr>
          <w:rFonts w:ascii="Arial" w:hAnsi="Arial" w:cs="Arial"/>
          <w:sz w:val="24"/>
          <w:szCs w:val="24"/>
        </w:rPr>
      </w:pPr>
      <w:r w:rsidRPr="00CC63E4">
        <w:rPr>
          <w:rFonts w:ascii="Arial" w:hAnsi="Arial" w:cs="Arial"/>
          <w:sz w:val="24"/>
          <w:szCs w:val="24"/>
        </w:rPr>
        <w:t>V</w:t>
      </w:r>
      <w:r w:rsidR="00122D36" w:rsidRPr="00CC63E4">
        <w:rPr>
          <w:rFonts w:ascii="Arial" w:hAnsi="Arial" w:cs="Arial"/>
          <w:sz w:val="24"/>
          <w:szCs w:val="24"/>
        </w:rPr>
        <w:t>ýchozí</w:t>
      </w:r>
      <w:r w:rsidRPr="00CC63E4">
        <w:rPr>
          <w:rFonts w:ascii="Arial" w:hAnsi="Arial" w:cs="Arial"/>
          <w:sz w:val="24"/>
          <w:szCs w:val="24"/>
        </w:rPr>
        <w:t xml:space="preserve"> hodnota vyjadřuje hodnocení NSRR, koordinace </w:t>
      </w:r>
      <w:r w:rsidR="000C3D3B" w:rsidRPr="00CC63E4">
        <w:rPr>
          <w:rFonts w:ascii="Arial" w:hAnsi="Arial" w:cs="Arial"/>
          <w:sz w:val="24"/>
          <w:szCs w:val="24"/>
        </w:rPr>
        <w:t xml:space="preserve">a </w:t>
      </w:r>
      <w:r w:rsidRPr="00CC63E4">
        <w:rPr>
          <w:rFonts w:ascii="Arial" w:hAnsi="Arial" w:cs="Arial"/>
          <w:sz w:val="24"/>
          <w:szCs w:val="24"/>
        </w:rPr>
        <w:t>hodnocení OP a</w:t>
      </w:r>
      <w:r w:rsidR="00D675C1">
        <w:rPr>
          <w:rFonts w:ascii="Arial" w:hAnsi="Arial" w:cs="Arial"/>
          <w:sz w:val="24"/>
          <w:szCs w:val="24"/>
        </w:rPr>
        <w:t> </w:t>
      </w:r>
      <w:r w:rsidRPr="00CC63E4">
        <w:rPr>
          <w:rFonts w:ascii="Arial" w:hAnsi="Arial" w:cs="Arial"/>
          <w:sz w:val="24"/>
          <w:szCs w:val="24"/>
        </w:rPr>
        <w:t>evaluace indikátorové soustavy 2004</w:t>
      </w:r>
      <w:r w:rsidR="00175A73">
        <w:rPr>
          <w:rFonts w:ascii="Arial" w:hAnsi="Arial" w:cs="Arial"/>
          <w:sz w:val="24"/>
          <w:szCs w:val="24"/>
        </w:rPr>
        <w:t>–</w:t>
      </w:r>
      <w:r w:rsidRPr="00CC63E4">
        <w:rPr>
          <w:rFonts w:ascii="Arial" w:hAnsi="Arial" w:cs="Arial"/>
          <w:sz w:val="24"/>
          <w:szCs w:val="24"/>
        </w:rPr>
        <w:t xml:space="preserve">2006. </w:t>
      </w:r>
    </w:p>
    <w:p w:rsidR="00BC3A0B" w:rsidRPr="00CC63E4" w:rsidRDefault="00ED35DC" w:rsidP="00DA0F7B">
      <w:pPr>
        <w:jc w:val="both"/>
        <w:rPr>
          <w:rFonts w:ascii="Arial" w:hAnsi="Arial" w:cs="Arial"/>
          <w:sz w:val="24"/>
          <w:szCs w:val="24"/>
        </w:rPr>
      </w:pPr>
      <w:r w:rsidRPr="00CC63E4">
        <w:rPr>
          <w:rFonts w:ascii="Arial" w:hAnsi="Arial" w:cs="Arial"/>
          <w:sz w:val="24"/>
          <w:szCs w:val="24"/>
        </w:rPr>
        <w:t>Cílová</w:t>
      </w:r>
      <w:r w:rsidR="00BC3A0B" w:rsidRPr="00CC63E4">
        <w:rPr>
          <w:rFonts w:ascii="Arial" w:hAnsi="Arial" w:cs="Arial"/>
          <w:sz w:val="24"/>
          <w:szCs w:val="24"/>
        </w:rPr>
        <w:t xml:space="preserve"> hodnota byla </w:t>
      </w:r>
      <w:r w:rsidR="00A34115">
        <w:rPr>
          <w:rFonts w:ascii="Arial" w:hAnsi="Arial" w:cs="Arial"/>
          <w:sz w:val="24"/>
          <w:szCs w:val="24"/>
        </w:rPr>
        <w:t xml:space="preserve">revidována na základě výstupů z evaluace indikátorové soustavy a analýz provedených ŘO OPTP ve spolupráci s příjemci. </w:t>
      </w:r>
    </w:p>
    <w:p w:rsidR="005C0DE5" w:rsidRDefault="005C0DE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 předchozího období.</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6A4FC3" w:rsidRPr="00CC63E4" w:rsidRDefault="006A4FC3" w:rsidP="007F27E9">
      <w:pPr>
        <w:jc w:val="both"/>
        <w:rPr>
          <w:rFonts w:ascii="Arial" w:hAnsi="Arial" w:cs="Arial"/>
          <w:sz w:val="24"/>
          <w:szCs w:val="24"/>
        </w:rPr>
      </w:pPr>
    </w:p>
    <w:p w:rsidR="007350B5" w:rsidRPr="00B8209B" w:rsidRDefault="007350B5" w:rsidP="00B8209B">
      <w:pPr>
        <w:pStyle w:val="Nadpis3"/>
        <w:rPr>
          <w:sz w:val="24"/>
          <w:szCs w:val="24"/>
        </w:rPr>
      </w:pPr>
      <w:bookmarkStart w:id="19" w:name="_Indikátor_výstupu_48.07.00"/>
      <w:bookmarkEnd w:id="19"/>
      <w:r w:rsidRPr="00B8209B">
        <w:rPr>
          <w:sz w:val="24"/>
          <w:szCs w:val="24"/>
        </w:rPr>
        <w:t>Indikátor výstupu 48.07.00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 xml:space="preserve">Počet vytvořených metodických a </w:t>
      </w:r>
      <w:proofErr w:type="spellStart"/>
      <w:r w:rsidRPr="00CC63E4">
        <w:rPr>
          <w:rFonts w:ascii="Arial" w:hAnsi="Arial" w:cs="Arial"/>
          <w:b/>
          <w:sz w:val="24"/>
          <w:szCs w:val="24"/>
        </w:rPr>
        <w:t>technicko-informačních</w:t>
      </w:r>
      <w:proofErr w:type="spellEnd"/>
      <w:r w:rsidRPr="00CC63E4">
        <w:rPr>
          <w:rFonts w:ascii="Arial" w:hAnsi="Arial" w:cs="Arial"/>
          <w:b/>
          <w:sz w:val="24"/>
          <w:szCs w:val="24"/>
        </w:rPr>
        <w:t xml:space="preserve"> materiálů </w:t>
      </w:r>
    </w:p>
    <w:p w:rsidR="007350B5" w:rsidRPr="00CC63E4" w:rsidRDefault="00C63C17"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druhů vytvořených metodických, technicko</w:t>
      </w:r>
      <w:r w:rsidR="00D841EA">
        <w:rPr>
          <w:rFonts w:ascii="Arial" w:hAnsi="Arial" w:cs="Arial"/>
          <w:sz w:val="24"/>
          <w:szCs w:val="24"/>
        </w:rPr>
        <w:t>-</w:t>
      </w:r>
      <w:r w:rsidR="007350B5" w:rsidRPr="00CC63E4">
        <w:rPr>
          <w:rFonts w:ascii="Arial" w:hAnsi="Arial" w:cs="Arial"/>
          <w:sz w:val="24"/>
          <w:szCs w:val="24"/>
        </w:rPr>
        <w:t xml:space="preserve"> informačních a propagačních materiálů a analýz potřebných na podporu řízení implementace NSRR a ostatních OP za celé programové období. Jedná se rovněž např. i o metodiky k veřejným zakázkám, certifikaci apod. </w:t>
      </w:r>
    </w:p>
    <w:p w:rsidR="00BA24F6" w:rsidRPr="00CC63E4" w:rsidRDefault="00BA24F6" w:rsidP="00DA0F7B">
      <w:pPr>
        <w:jc w:val="both"/>
        <w:rPr>
          <w:rFonts w:ascii="Arial" w:hAnsi="Arial" w:cs="Arial"/>
          <w:sz w:val="24"/>
          <w:szCs w:val="24"/>
        </w:rPr>
      </w:pPr>
      <w:r w:rsidRPr="00CC63E4">
        <w:rPr>
          <w:rFonts w:ascii="Arial" w:hAnsi="Arial" w:cs="Arial"/>
          <w:sz w:val="24"/>
          <w:szCs w:val="24"/>
        </w:rPr>
        <w:lastRenderedPageBreak/>
        <w:t xml:space="preserve">Indikátor 48.07.00 je nadefinován pro prioritní osu 1 </w:t>
      </w:r>
      <w:r w:rsidR="000C6E10" w:rsidRPr="00CC63E4">
        <w:rPr>
          <w:rFonts w:ascii="Arial" w:hAnsi="Arial" w:cs="Arial"/>
          <w:sz w:val="24"/>
          <w:szCs w:val="24"/>
        </w:rPr>
        <w:t xml:space="preserve">– </w:t>
      </w:r>
      <w:r w:rsidRPr="00CC63E4">
        <w:rPr>
          <w:rFonts w:ascii="Arial" w:hAnsi="Arial" w:cs="Arial"/>
          <w:sz w:val="24"/>
          <w:szCs w:val="24"/>
        </w:rPr>
        <w:t xml:space="preserve"> Podpora řízení a</w:t>
      </w:r>
      <w:r w:rsidR="00D675C1">
        <w:rPr>
          <w:rFonts w:ascii="Arial" w:hAnsi="Arial" w:cs="Arial"/>
          <w:sz w:val="24"/>
          <w:szCs w:val="24"/>
        </w:rPr>
        <w:t> </w:t>
      </w:r>
      <w:r w:rsidRPr="00CC63E4">
        <w:rPr>
          <w:rFonts w:ascii="Arial" w:hAnsi="Arial" w:cs="Arial"/>
          <w:sz w:val="24"/>
          <w:szCs w:val="24"/>
        </w:rPr>
        <w:t>koordinace, prioritní osu 2 – Monitorování</w:t>
      </w:r>
      <w:r w:rsidR="004006CB">
        <w:rPr>
          <w:rFonts w:ascii="Arial" w:hAnsi="Arial" w:cs="Arial"/>
          <w:sz w:val="24"/>
          <w:szCs w:val="24"/>
        </w:rPr>
        <w:t>, pro prioritní osu 3 – Administrativní a absorpční kapacita</w:t>
      </w:r>
      <w:r w:rsidRPr="00CC63E4">
        <w:rPr>
          <w:rFonts w:ascii="Arial" w:hAnsi="Arial" w:cs="Arial"/>
          <w:sz w:val="24"/>
          <w:szCs w:val="24"/>
        </w:rPr>
        <w:t xml:space="preserve"> a pro prioritní osu 4 – </w:t>
      </w:r>
      <w:r w:rsidR="00F1139B" w:rsidRPr="00CC63E4">
        <w:rPr>
          <w:rFonts w:ascii="Arial" w:hAnsi="Arial" w:cs="Arial"/>
          <w:sz w:val="24"/>
          <w:szCs w:val="24"/>
        </w:rPr>
        <w:t>Publicita.</w:t>
      </w:r>
    </w:p>
    <w:p w:rsidR="000C13ED" w:rsidRPr="00CC63E4" w:rsidRDefault="007350B5" w:rsidP="00DA0F7B">
      <w:pPr>
        <w:jc w:val="both"/>
        <w:rPr>
          <w:rFonts w:ascii="Arial" w:hAnsi="Arial" w:cs="Arial"/>
          <w:sz w:val="24"/>
          <w:szCs w:val="24"/>
        </w:rPr>
      </w:pPr>
      <w:r w:rsidRPr="00CC63E4">
        <w:rPr>
          <w:rFonts w:ascii="Arial" w:hAnsi="Arial" w:cs="Arial"/>
          <w:sz w:val="24"/>
          <w:szCs w:val="24"/>
        </w:rPr>
        <w:t>Výchozí hodnota představuje počet metodik pro období 2007</w:t>
      </w:r>
      <w:r w:rsidR="00175A73" w:rsidRPr="00CC63E4">
        <w:rPr>
          <w:rFonts w:ascii="Arial" w:hAnsi="Arial" w:cs="Arial"/>
          <w:sz w:val="24"/>
          <w:szCs w:val="24"/>
        </w:rPr>
        <w:t>–</w:t>
      </w:r>
      <w:r w:rsidRPr="00CC63E4">
        <w:rPr>
          <w:rFonts w:ascii="Arial" w:hAnsi="Arial" w:cs="Arial"/>
          <w:sz w:val="24"/>
          <w:szCs w:val="24"/>
        </w:rPr>
        <w:t xml:space="preserve">2013, které byly vypracovány </w:t>
      </w:r>
      <w:r w:rsidR="00D841EA">
        <w:rPr>
          <w:rFonts w:ascii="Arial" w:hAnsi="Arial" w:cs="Arial"/>
          <w:sz w:val="24"/>
          <w:szCs w:val="24"/>
        </w:rPr>
        <w:t>jako součást</w:t>
      </w:r>
      <w:r w:rsidRPr="00CC63E4">
        <w:rPr>
          <w:rFonts w:ascii="Arial" w:hAnsi="Arial" w:cs="Arial"/>
          <w:sz w:val="24"/>
          <w:szCs w:val="24"/>
        </w:rPr>
        <w:t xml:space="preserve"> </w:t>
      </w:r>
      <w:r w:rsidR="00D841EA">
        <w:rPr>
          <w:rFonts w:ascii="Arial" w:hAnsi="Arial" w:cs="Arial"/>
          <w:sz w:val="24"/>
          <w:szCs w:val="24"/>
        </w:rPr>
        <w:t xml:space="preserve">Rámce podpory </w:t>
      </w:r>
      <w:r w:rsidR="002D56B4">
        <w:rPr>
          <w:rFonts w:ascii="Arial" w:hAnsi="Arial" w:cs="Arial"/>
          <w:sz w:val="24"/>
          <w:szCs w:val="24"/>
        </w:rPr>
        <w:t>S</w:t>
      </w:r>
      <w:r w:rsidR="00D841EA">
        <w:rPr>
          <w:rFonts w:ascii="Arial" w:hAnsi="Arial" w:cs="Arial"/>
          <w:sz w:val="24"/>
          <w:szCs w:val="24"/>
        </w:rPr>
        <w:t>polečenství 2004</w:t>
      </w:r>
      <w:r w:rsidR="00175A73" w:rsidRPr="00CC63E4">
        <w:rPr>
          <w:rFonts w:ascii="Arial" w:hAnsi="Arial" w:cs="Arial"/>
          <w:sz w:val="24"/>
          <w:szCs w:val="24"/>
        </w:rPr>
        <w:t>–</w:t>
      </w:r>
      <w:r w:rsidR="00D841EA">
        <w:rPr>
          <w:rFonts w:ascii="Arial" w:hAnsi="Arial" w:cs="Arial"/>
          <w:sz w:val="24"/>
          <w:szCs w:val="24"/>
        </w:rPr>
        <w:t>2006</w:t>
      </w:r>
      <w:r w:rsidR="00D841EA" w:rsidRPr="00CC63E4">
        <w:rPr>
          <w:rFonts w:ascii="Arial" w:hAnsi="Arial" w:cs="Arial"/>
          <w:sz w:val="24"/>
          <w:szCs w:val="24"/>
        </w:rPr>
        <w:t xml:space="preserve"> </w:t>
      </w:r>
      <w:r w:rsidRPr="00CC63E4">
        <w:rPr>
          <w:rFonts w:ascii="Arial" w:hAnsi="Arial" w:cs="Arial"/>
          <w:sz w:val="24"/>
          <w:szCs w:val="24"/>
        </w:rPr>
        <w:t xml:space="preserve">(např. Metodika finančních toků, Metodika způsobilých výdajů). </w:t>
      </w:r>
    </w:p>
    <w:p w:rsidR="007350B5" w:rsidRPr="00CC63E4" w:rsidRDefault="007350B5" w:rsidP="00DA0F7B">
      <w:pPr>
        <w:jc w:val="both"/>
        <w:rPr>
          <w:rFonts w:ascii="Arial" w:hAnsi="Arial" w:cs="Arial"/>
          <w:sz w:val="24"/>
          <w:szCs w:val="24"/>
        </w:rPr>
      </w:pPr>
      <w:r w:rsidRPr="00CC63E4">
        <w:rPr>
          <w:rFonts w:ascii="Arial" w:hAnsi="Arial" w:cs="Arial"/>
          <w:sz w:val="24"/>
          <w:szCs w:val="24"/>
        </w:rPr>
        <w:t>Cílová hodnota představuje nárůst nových metodik a aktualizaci stávajících na</w:t>
      </w:r>
      <w:r w:rsidR="006027EF">
        <w:rPr>
          <w:rFonts w:ascii="Arial" w:hAnsi="Arial" w:cs="Arial"/>
          <w:sz w:val="24"/>
          <w:szCs w:val="24"/>
        </w:rPr>
        <w:t> </w:t>
      </w:r>
      <w:r w:rsidRPr="00CC63E4">
        <w:rPr>
          <w:rFonts w:ascii="Arial" w:hAnsi="Arial" w:cs="Arial"/>
          <w:sz w:val="24"/>
          <w:szCs w:val="24"/>
        </w:rPr>
        <w:t xml:space="preserve">základě navýšení počtu </w:t>
      </w:r>
      <w:r w:rsidR="00D841EA">
        <w:rPr>
          <w:rFonts w:ascii="Arial" w:hAnsi="Arial" w:cs="Arial"/>
          <w:sz w:val="24"/>
          <w:szCs w:val="24"/>
        </w:rPr>
        <w:t>OP</w:t>
      </w:r>
      <w:r w:rsidRPr="00CC63E4">
        <w:rPr>
          <w:rFonts w:ascii="Arial" w:hAnsi="Arial" w:cs="Arial"/>
          <w:sz w:val="24"/>
          <w:szCs w:val="24"/>
        </w:rPr>
        <w:t>.</w:t>
      </w:r>
      <w:r w:rsidR="00097ABE">
        <w:rPr>
          <w:rFonts w:ascii="Arial" w:hAnsi="Arial" w:cs="Arial"/>
          <w:sz w:val="24"/>
          <w:szCs w:val="24"/>
        </w:rPr>
        <w:t xml:space="preserve"> V prioritní ose 2 </w:t>
      </w:r>
      <w:r w:rsidR="00097ABE" w:rsidRPr="00CC63E4">
        <w:rPr>
          <w:rFonts w:ascii="Arial" w:hAnsi="Arial" w:cs="Arial"/>
          <w:sz w:val="24"/>
          <w:szCs w:val="24"/>
        </w:rPr>
        <w:t xml:space="preserve">byla </w:t>
      </w:r>
      <w:r w:rsidR="00097ABE">
        <w:rPr>
          <w:rFonts w:ascii="Arial" w:hAnsi="Arial" w:cs="Arial"/>
          <w:sz w:val="24"/>
          <w:szCs w:val="24"/>
        </w:rPr>
        <w:t>cílová hodnota revidována na základě výstupů z evaluace indikátorové soustavy a analýz provedených ŘO OPTP ve spolupráci s</w:t>
      </w:r>
      <w:r w:rsidR="00FA2DBA">
        <w:rPr>
          <w:rFonts w:ascii="Arial" w:hAnsi="Arial" w:cs="Arial"/>
          <w:sz w:val="24"/>
          <w:szCs w:val="24"/>
        </w:rPr>
        <w:t> </w:t>
      </w:r>
      <w:r w:rsidR="00097ABE">
        <w:rPr>
          <w:rFonts w:ascii="Arial" w:hAnsi="Arial" w:cs="Arial"/>
          <w:sz w:val="24"/>
          <w:szCs w:val="24"/>
        </w:rPr>
        <w:t>příjemci</w:t>
      </w:r>
      <w:r w:rsidR="00FA2DBA">
        <w:rPr>
          <w:rFonts w:ascii="Arial" w:hAnsi="Arial" w:cs="Arial"/>
          <w:sz w:val="24"/>
          <w:szCs w:val="24"/>
        </w:rPr>
        <w:t>. P</w:t>
      </w:r>
      <w:r w:rsidR="000003E4">
        <w:rPr>
          <w:rFonts w:ascii="Arial" w:hAnsi="Arial" w:cs="Arial"/>
          <w:sz w:val="24"/>
          <w:szCs w:val="24"/>
        </w:rPr>
        <w:t xml:space="preserve">ro prioritní osu 3 </w:t>
      </w:r>
      <w:r w:rsidR="00932621">
        <w:rPr>
          <w:rFonts w:ascii="Arial" w:hAnsi="Arial" w:cs="Arial"/>
          <w:sz w:val="24"/>
          <w:szCs w:val="24"/>
        </w:rPr>
        <w:t xml:space="preserve">byl indikátor </w:t>
      </w:r>
      <w:r w:rsidR="00973CA0">
        <w:rPr>
          <w:rFonts w:ascii="Arial" w:hAnsi="Arial" w:cs="Arial"/>
          <w:sz w:val="24"/>
          <w:szCs w:val="24"/>
        </w:rPr>
        <w:t xml:space="preserve">přidán v návaznosti na </w:t>
      </w:r>
      <w:r w:rsidR="00932621">
        <w:rPr>
          <w:rFonts w:ascii="Arial" w:hAnsi="Arial" w:cs="Arial"/>
          <w:sz w:val="24"/>
          <w:szCs w:val="24"/>
        </w:rPr>
        <w:t xml:space="preserve"> revizi </w:t>
      </w:r>
      <w:r w:rsidR="00973CA0">
        <w:rPr>
          <w:rFonts w:ascii="Arial" w:hAnsi="Arial" w:cs="Arial"/>
          <w:sz w:val="24"/>
          <w:szCs w:val="24"/>
        </w:rPr>
        <w:t xml:space="preserve">programového dokumentu </w:t>
      </w:r>
      <w:r w:rsidR="00932621">
        <w:rPr>
          <w:rFonts w:ascii="Arial" w:hAnsi="Arial" w:cs="Arial"/>
          <w:sz w:val="24"/>
          <w:szCs w:val="24"/>
        </w:rPr>
        <w:t>v</w:t>
      </w:r>
      <w:r w:rsidR="00B62945">
        <w:rPr>
          <w:rFonts w:ascii="Arial" w:hAnsi="Arial" w:cs="Arial"/>
          <w:sz w:val="24"/>
          <w:szCs w:val="24"/>
        </w:rPr>
        <w:t> </w:t>
      </w:r>
      <w:r w:rsidR="00932621">
        <w:rPr>
          <w:rFonts w:ascii="Arial" w:hAnsi="Arial" w:cs="Arial"/>
          <w:sz w:val="24"/>
          <w:szCs w:val="24"/>
        </w:rPr>
        <w:t>září 2013 a jeho v</w:t>
      </w:r>
      <w:r w:rsidR="00932621" w:rsidRPr="00C8423F">
        <w:rPr>
          <w:rFonts w:ascii="Arial" w:hAnsi="Arial" w:cs="Arial"/>
          <w:sz w:val="24"/>
          <w:szCs w:val="24"/>
        </w:rPr>
        <w:t>stupní hodnota je nulová vzhledem k</w:t>
      </w:r>
      <w:r w:rsidR="00B62945">
        <w:rPr>
          <w:rFonts w:ascii="Arial" w:hAnsi="Arial" w:cs="Arial"/>
          <w:sz w:val="24"/>
          <w:szCs w:val="24"/>
        </w:rPr>
        <w:t> </w:t>
      </w:r>
      <w:r w:rsidR="00932621" w:rsidRPr="00C8423F">
        <w:rPr>
          <w:rFonts w:ascii="Arial" w:hAnsi="Arial" w:cs="Arial"/>
          <w:sz w:val="24"/>
          <w:szCs w:val="24"/>
        </w:rPr>
        <w:t xml:space="preserve">tomu, že </w:t>
      </w:r>
      <w:r w:rsidR="00932621">
        <w:rPr>
          <w:rFonts w:ascii="Arial" w:hAnsi="Arial" w:cs="Arial"/>
          <w:sz w:val="24"/>
          <w:szCs w:val="24"/>
        </w:rPr>
        <w:t xml:space="preserve">zde </w:t>
      </w:r>
      <w:r w:rsidR="00932621" w:rsidRPr="00C8423F">
        <w:rPr>
          <w:rFonts w:ascii="Arial" w:hAnsi="Arial" w:cs="Arial"/>
          <w:sz w:val="24"/>
          <w:szCs w:val="24"/>
        </w:rPr>
        <w:t>dosud žádné uvedené materiály nebyly zpracovány</w:t>
      </w:r>
      <w:r w:rsidR="00932621">
        <w:rPr>
          <w:rFonts w:ascii="Arial" w:hAnsi="Arial" w:cs="Arial"/>
          <w:sz w:val="24"/>
          <w:szCs w:val="24"/>
        </w:rPr>
        <w:t xml:space="preserve"> a v</w:t>
      </w:r>
      <w:r w:rsidR="00932621" w:rsidRPr="00C8423F">
        <w:rPr>
          <w:rFonts w:ascii="Arial" w:hAnsi="Arial" w:cs="Arial"/>
          <w:sz w:val="24"/>
          <w:szCs w:val="24"/>
        </w:rPr>
        <w:t>ýsledná hodnota je stanovena na základě zkušeností.</w:t>
      </w:r>
      <w:r w:rsidR="00097ABE">
        <w:rPr>
          <w:rFonts w:ascii="Arial" w:hAnsi="Arial" w:cs="Arial"/>
          <w:sz w:val="24"/>
          <w:szCs w:val="24"/>
        </w:rPr>
        <w:t xml:space="preserve"> </w:t>
      </w:r>
    </w:p>
    <w:p w:rsidR="007350B5" w:rsidRDefault="007350B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w:t>
      </w:r>
      <w:r w:rsidR="00B62945">
        <w:rPr>
          <w:rFonts w:ascii="Arial" w:hAnsi="Arial" w:cs="Arial"/>
          <w:sz w:val="24"/>
          <w:szCs w:val="24"/>
        </w:rPr>
        <w:t> </w:t>
      </w:r>
      <w:r w:rsidRPr="00CC63E4">
        <w:rPr>
          <w:rFonts w:ascii="Arial" w:hAnsi="Arial" w:cs="Arial"/>
          <w:sz w:val="24"/>
          <w:szCs w:val="24"/>
        </w:rPr>
        <w:t>předchozího období.</w:t>
      </w:r>
    </w:p>
    <w:p w:rsidR="00461E7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1.4, 2.1 a 4.1.</w:t>
      </w:r>
    </w:p>
    <w:p w:rsidR="002D43E0" w:rsidRDefault="002D43E0" w:rsidP="00461E74">
      <w:pPr>
        <w:ind w:left="709"/>
        <w:jc w:val="both"/>
        <w:rPr>
          <w:rFonts w:ascii="Arial" w:hAnsi="Arial" w:cs="Arial"/>
          <w:sz w:val="24"/>
          <w:szCs w:val="24"/>
        </w:rPr>
      </w:pPr>
    </w:p>
    <w:p w:rsidR="002D43E0" w:rsidRPr="00B8209B" w:rsidRDefault="002D43E0" w:rsidP="00B8209B">
      <w:pPr>
        <w:pStyle w:val="Nadpis3"/>
        <w:rPr>
          <w:sz w:val="24"/>
          <w:szCs w:val="24"/>
        </w:rPr>
      </w:pPr>
      <w:bookmarkStart w:id="20" w:name="_Indikátor_výstupu_48.07.20"/>
      <w:bookmarkEnd w:id="20"/>
      <w:r w:rsidRPr="00B8209B">
        <w:rPr>
          <w:sz w:val="24"/>
          <w:szCs w:val="24"/>
        </w:rPr>
        <w:t>Indikátor výstupu 48.07.20</w:t>
      </w:r>
    </w:p>
    <w:p w:rsidR="002D43E0" w:rsidRDefault="002D43E0" w:rsidP="00DA0F7B">
      <w:pPr>
        <w:jc w:val="both"/>
        <w:rPr>
          <w:rFonts w:ascii="Arial" w:hAnsi="Arial" w:cs="Arial"/>
          <w:b/>
          <w:sz w:val="24"/>
          <w:szCs w:val="24"/>
        </w:rPr>
      </w:pPr>
      <w:r w:rsidRPr="002D43E0">
        <w:rPr>
          <w:rFonts w:ascii="Arial" w:hAnsi="Arial" w:cs="Arial"/>
          <w:b/>
          <w:sz w:val="24"/>
          <w:szCs w:val="24"/>
        </w:rPr>
        <w:t>Nákup materiálu, zboží a služeb potřebných k</w:t>
      </w:r>
      <w:r w:rsidR="00B62945">
        <w:rPr>
          <w:rFonts w:ascii="Arial" w:hAnsi="Arial" w:cs="Arial"/>
          <w:b/>
          <w:sz w:val="24"/>
          <w:szCs w:val="24"/>
        </w:rPr>
        <w:t> </w:t>
      </w:r>
      <w:r w:rsidRPr="002D43E0">
        <w:rPr>
          <w:rFonts w:ascii="Arial" w:hAnsi="Arial" w:cs="Arial"/>
          <w:b/>
          <w:sz w:val="24"/>
          <w:szCs w:val="24"/>
        </w:rPr>
        <w:t>zajištění implementace programu</w:t>
      </w:r>
    </w:p>
    <w:p w:rsidR="002D43E0" w:rsidRDefault="000C6E10" w:rsidP="002C376E">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48.07.20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pro oblast podpory</w:t>
      </w:r>
      <w:r w:rsidR="005B4828">
        <w:rPr>
          <w:rFonts w:ascii="Arial" w:hAnsi="Arial" w:cs="Arial"/>
          <w:sz w:val="24"/>
          <w:szCs w:val="24"/>
        </w:rPr>
        <w:t xml:space="preserve"> 1.1 Řízení implementace NSRR a</w:t>
      </w:r>
      <w:r>
        <w:rPr>
          <w:rFonts w:ascii="Arial" w:hAnsi="Arial" w:cs="Arial"/>
          <w:sz w:val="24"/>
          <w:szCs w:val="24"/>
        </w:rPr>
        <w:t xml:space="preserve"> 1.2</w:t>
      </w:r>
      <w:r w:rsidR="0037357C">
        <w:rPr>
          <w:rFonts w:ascii="Arial" w:hAnsi="Arial" w:cs="Arial"/>
          <w:sz w:val="24"/>
          <w:szCs w:val="24"/>
        </w:rPr>
        <w:t xml:space="preserve"> </w:t>
      </w:r>
      <w:r w:rsidR="0037357C" w:rsidRPr="0037357C">
        <w:rPr>
          <w:rFonts w:ascii="Arial" w:hAnsi="Arial" w:cs="Arial"/>
          <w:sz w:val="24"/>
          <w:szCs w:val="24"/>
        </w:rPr>
        <w:t>Finanční řízení, kontrola a audit</w:t>
      </w:r>
      <w:r w:rsidR="0037357C">
        <w:rPr>
          <w:rFonts w:ascii="Arial" w:hAnsi="Arial" w:cs="Arial"/>
          <w:sz w:val="24"/>
          <w:szCs w:val="24"/>
        </w:rPr>
        <w:t>.</w:t>
      </w:r>
    </w:p>
    <w:p w:rsidR="008B4DDA" w:rsidRDefault="0037357C">
      <w:pPr>
        <w:jc w:val="both"/>
        <w:rPr>
          <w:rFonts w:ascii="Arial" w:hAnsi="Arial" w:cs="Arial"/>
          <w:sz w:val="24"/>
          <w:szCs w:val="24"/>
        </w:rPr>
      </w:pPr>
      <w:r>
        <w:rPr>
          <w:rFonts w:ascii="Arial" w:hAnsi="Arial" w:cs="Arial"/>
          <w:sz w:val="24"/>
          <w:szCs w:val="24"/>
        </w:rPr>
        <w:t xml:space="preserve">Do vykazování tohoto indikátoru je možné </w:t>
      </w:r>
      <w:r w:rsidR="00F21A3C">
        <w:rPr>
          <w:rFonts w:ascii="Arial" w:hAnsi="Arial" w:cs="Arial"/>
          <w:sz w:val="24"/>
          <w:szCs w:val="24"/>
        </w:rPr>
        <w:t>v</w:t>
      </w:r>
      <w:r w:rsidR="00B62945">
        <w:rPr>
          <w:rFonts w:ascii="Arial" w:hAnsi="Arial" w:cs="Arial"/>
          <w:sz w:val="24"/>
          <w:szCs w:val="24"/>
        </w:rPr>
        <w:t> </w:t>
      </w:r>
      <w:r w:rsidR="00F21A3C">
        <w:rPr>
          <w:rFonts w:ascii="Arial" w:hAnsi="Arial" w:cs="Arial"/>
          <w:sz w:val="24"/>
          <w:szCs w:val="24"/>
        </w:rPr>
        <w:t xml:space="preserve">rámci OPTP </w:t>
      </w:r>
      <w:r>
        <w:rPr>
          <w:rFonts w:ascii="Arial" w:hAnsi="Arial" w:cs="Arial"/>
          <w:sz w:val="24"/>
          <w:szCs w:val="24"/>
        </w:rPr>
        <w:t>zahrnout n</w:t>
      </w:r>
      <w:r w:rsidRPr="0037357C">
        <w:rPr>
          <w:rFonts w:ascii="Arial" w:hAnsi="Arial" w:cs="Arial"/>
          <w:sz w:val="24"/>
          <w:szCs w:val="24"/>
        </w:rPr>
        <w:t>ákup materiálu, zboží (kromě technického vybavení a ICT), např. kancelářských potřeb, tonerů</w:t>
      </w:r>
      <w:r w:rsidR="00F21A3C">
        <w:rPr>
          <w:rFonts w:ascii="Arial" w:hAnsi="Arial" w:cs="Arial"/>
          <w:sz w:val="24"/>
          <w:szCs w:val="24"/>
        </w:rPr>
        <w:t xml:space="preserve"> a dalšího</w:t>
      </w:r>
      <w:r w:rsidRPr="0037357C">
        <w:rPr>
          <w:rFonts w:ascii="Arial" w:hAnsi="Arial" w:cs="Arial"/>
          <w:sz w:val="24"/>
          <w:szCs w:val="24"/>
        </w:rPr>
        <w:t xml:space="preserve"> spotřebního materiálu pro ICT apod. nezbytn</w:t>
      </w:r>
      <w:r w:rsidR="00F21A3C">
        <w:rPr>
          <w:rFonts w:ascii="Arial" w:hAnsi="Arial" w:cs="Arial"/>
          <w:sz w:val="24"/>
          <w:szCs w:val="24"/>
        </w:rPr>
        <w:t>ého</w:t>
      </w:r>
      <w:r w:rsidRPr="0037357C">
        <w:rPr>
          <w:rFonts w:ascii="Arial" w:hAnsi="Arial" w:cs="Arial"/>
          <w:sz w:val="24"/>
          <w:szCs w:val="24"/>
        </w:rPr>
        <w:t xml:space="preserve"> pro implementaci programu.</w:t>
      </w:r>
      <w:r>
        <w:rPr>
          <w:rFonts w:ascii="Arial" w:hAnsi="Arial" w:cs="Arial"/>
          <w:sz w:val="24"/>
          <w:szCs w:val="24"/>
        </w:rPr>
        <w:t xml:space="preserve"> </w:t>
      </w:r>
      <w:r w:rsidR="00397A4A" w:rsidRPr="00397A4A">
        <w:rPr>
          <w:rFonts w:ascii="Arial" w:hAnsi="Arial" w:cs="Arial"/>
          <w:sz w:val="24"/>
          <w:szCs w:val="24"/>
        </w:rPr>
        <w:t>Do indikátoru je možné dále zahrnout pronájem prostor, služby spjaté s</w:t>
      </w:r>
      <w:r w:rsidR="00B62945">
        <w:rPr>
          <w:rFonts w:ascii="Arial" w:hAnsi="Arial" w:cs="Arial"/>
          <w:sz w:val="24"/>
          <w:szCs w:val="24"/>
        </w:rPr>
        <w:t> </w:t>
      </w:r>
      <w:r w:rsidR="00397A4A" w:rsidRPr="00397A4A">
        <w:rPr>
          <w:rFonts w:ascii="Arial" w:hAnsi="Arial" w:cs="Arial"/>
          <w:sz w:val="24"/>
          <w:szCs w:val="24"/>
        </w:rPr>
        <w:t xml:space="preserve">pronájmem (elektřina, voda, plyn, ostraha, úklid prostor), pořízení nábytku, pořízení automobilů resp. jejich pronájem, apod. </w:t>
      </w:r>
    </w:p>
    <w:p w:rsidR="004F0CF0" w:rsidRDefault="004F0CF0" w:rsidP="004F0CF0">
      <w:pPr>
        <w:jc w:val="both"/>
        <w:rPr>
          <w:rFonts w:ascii="Arial" w:hAnsi="Arial" w:cs="Arial"/>
          <w:sz w:val="24"/>
          <w:szCs w:val="24"/>
        </w:rPr>
      </w:pPr>
    </w:p>
    <w:p w:rsidR="004E7920" w:rsidRPr="00B8209B" w:rsidRDefault="004E7920" w:rsidP="00B8209B">
      <w:pPr>
        <w:pStyle w:val="Nadpis3"/>
        <w:rPr>
          <w:sz w:val="24"/>
          <w:szCs w:val="24"/>
        </w:rPr>
      </w:pPr>
      <w:bookmarkStart w:id="21" w:name="_Indikátor_výstupu_48.09.00"/>
      <w:bookmarkEnd w:id="21"/>
      <w:r w:rsidRPr="00B8209B">
        <w:rPr>
          <w:sz w:val="24"/>
          <w:szCs w:val="24"/>
        </w:rPr>
        <w:t>Indikátor výstupu 48.09.00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 xml:space="preserve">Počet uspořádaných informačních a propagačních aktivit </w:t>
      </w:r>
    </w:p>
    <w:p w:rsidR="004E7920" w:rsidRPr="00CC63E4" w:rsidRDefault="008870F5" w:rsidP="00DA0F7B">
      <w:pPr>
        <w:jc w:val="both"/>
        <w:rPr>
          <w:rFonts w:ascii="Arial" w:hAnsi="Arial" w:cs="Arial"/>
          <w:sz w:val="24"/>
          <w:szCs w:val="24"/>
        </w:rPr>
      </w:pPr>
      <w:r w:rsidRPr="00CC63E4">
        <w:rPr>
          <w:rFonts w:ascii="Arial" w:hAnsi="Arial" w:cs="Arial"/>
          <w:sz w:val="24"/>
          <w:szCs w:val="24"/>
        </w:rPr>
        <w:t>Indikátor 48.09.00 je určený pro prioritní osu 4 – Publicita a vyjadřuje c</w:t>
      </w:r>
      <w:r w:rsidR="004E7920" w:rsidRPr="00CC63E4">
        <w:rPr>
          <w:rFonts w:ascii="Arial" w:hAnsi="Arial" w:cs="Arial"/>
          <w:sz w:val="24"/>
          <w:szCs w:val="24"/>
        </w:rPr>
        <w:t xml:space="preserve">elkový počet uspořádaných informačních a propagačních aktivit </w:t>
      </w:r>
      <w:r w:rsidRPr="00CC63E4">
        <w:rPr>
          <w:rFonts w:ascii="Arial" w:hAnsi="Arial" w:cs="Arial"/>
          <w:sz w:val="24"/>
          <w:szCs w:val="24"/>
        </w:rPr>
        <w:t xml:space="preserve">resp. počet ucelených komunikačních kampaní </w:t>
      </w:r>
      <w:r w:rsidR="004E7920" w:rsidRPr="00CC63E4">
        <w:rPr>
          <w:rFonts w:ascii="Arial" w:hAnsi="Arial" w:cs="Arial"/>
          <w:sz w:val="24"/>
          <w:szCs w:val="24"/>
        </w:rPr>
        <w:t>za celé programové období.</w:t>
      </w:r>
    </w:p>
    <w:p w:rsidR="003E5A50" w:rsidRDefault="003E5A50" w:rsidP="00DA0F7B">
      <w:pPr>
        <w:jc w:val="both"/>
        <w:rPr>
          <w:rFonts w:ascii="Arial" w:hAnsi="Arial" w:cs="Arial"/>
          <w:sz w:val="24"/>
          <w:szCs w:val="24"/>
        </w:rPr>
      </w:pPr>
      <w:r w:rsidRPr="00CC63E4">
        <w:rPr>
          <w:rFonts w:ascii="Arial" w:hAnsi="Arial" w:cs="Arial"/>
          <w:sz w:val="24"/>
          <w:szCs w:val="24"/>
        </w:rPr>
        <w:t xml:space="preserve">Výchozí hodnota je nulová a cílová hodnota byla stanovena na základě kvalifikovaného odhadu </w:t>
      </w:r>
      <w:r w:rsidR="00AA7B90">
        <w:rPr>
          <w:rFonts w:ascii="Arial" w:hAnsi="Arial" w:cs="Arial"/>
          <w:sz w:val="24"/>
          <w:szCs w:val="24"/>
        </w:rPr>
        <w:t>včetně</w:t>
      </w:r>
      <w:r w:rsidRPr="00CC63E4">
        <w:rPr>
          <w:rFonts w:ascii="Arial" w:hAnsi="Arial" w:cs="Arial"/>
          <w:sz w:val="24"/>
          <w:szCs w:val="24"/>
        </w:rPr>
        <w:t xml:space="preserve"> zkušeností z</w:t>
      </w:r>
      <w:r w:rsidR="00B62945">
        <w:rPr>
          <w:rFonts w:ascii="Arial" w:hAnsi="Arial" w:cs="Arial"/>
          <w:sz w:val="24"/>
          <w:szCs w:val="24"/>
        </w:rPr>
        <w:t> </w:t>
      </w:r>
      <w:r w:rsidRPr="00CC63E4">
        <w:rPr>
          <w:rFonts w:ascii="Arial" w:hAnsi="Arial" w:cs="Arial"/>
          <w:sz w:val="24"/>
          <w:szCs w:val="24"/>
        </w:rPr>
        <w:t xml:space="preserve">minulého programového období. </w:t>
      </w:r>
    </w:p>
    <w:p w:rsidR="00032311" w:rsidRPr="00CC63E4" w:rsidRDefault="00032311"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4E7920" w:rsidRPr="00CC63E4" w:rsidRDefault="004E7920" w:rsidP="004E7920">
      <w:pPr>
        <w:jc w:val="both"/>
        <w:rPr>
          <w:rFonts w:ascii="Arial" w:hAnsi="Arial" w:cs="Arial"/>
          <w:sz w:val="24"/>
          <w:szCs w:val="24"/>
        </w:rPr>
      </w:pPr>
    </w:p>
    <w:p w:rsidR="004E7920" w:rsidRPr="00B8209B" w:rsidRDefault="004E7920" w:rsidP="00B8209B">
      <w:pPr>
        <w:pStyle w:val="Nadpis3"/>
        <w:rPr>
          <w:sz w:val="24"/>
          <w:szCs w:val="24"/>
        </w:rPr>
      </w:pPr>
      <w:bookmarkStart w:id="22" w:name="_Indikátor_výsledku_48.10.00"/>
      <w:bookmarkEnd w:id="22"/>
      <w:r w:rsidRPr="00B8209B">
        <w:rPr>
          <w:sz w:val="24"/>
          <w:szCs w:val="24"/>
        </w:rPr>
        <w:t>Indikátor výsledku</w:t>
      </w:r>
      <w:r w:rsidR="009B54A5" w:rsidRPr="00B8209B">
        <w:rPr>
          <w:sz w:val="24"/>
          <w:szCs w:val="24"/>
        </w:rPr>
        <w:t xml:space="preserve"> 48.10</w:t>
      </w:r>
      <w:r w:rsidR="004D634B" w:rsidRPr="00B8209B">
        <w:rPr>
          <w:sz w:val="24"/>
          <w:szCs w:val="24"/>
        </w:rPr>
        <w:t>.00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Počet návštěv internetových stránek</w:t>
      </w:r>
    </w:p>
    <w:p w:rsidR="00AA1914" w:rsidRPr="00CC63E4" w:rsidRDefault="00122D36" w:rsidP="00DA0F7B">
      <w:pPr>
        <w:jc w:val="both"/>
        <w:rPr>
          <w:rFonts w:ascii="Arial" w:hAnsi="Arial" w:cs="Arial"/>
          <w:sz w:val="24"/>
          <w:szCs w:val="24"/>
        </w:rPr>
      </w:pPr>
      <w:r w:rsidRPr="00CC63E4">
        <w:rPr>
          <w:rFonts w:ascii="Arial" w:hAnsi="Arial" w:cs="Arial"/>
          <w:color w:val="000000"/>
          <w:sz w:val="24"/>
          <w:szCs w:val="24"/>
        </w:rPr>
        <w:t>Pro prioritní osu 4</w:t>
      </w:r>
      <w:r w:rsidR="00CC507A" w:rsidRPr="00CC63E4">
        <w:rPr>
          <w:rFonts w:ascii="Arial" w:hAnsi="Arial" w:cs="Arial"/>
          <w:color w:val="000000"/>
          <w:sz w:val="24"/>
          <w:szCs w:val="24"/>
        </w:rPr>
        <w:t xml:space="preserve"> </w:t>
      </w:r>
      <w:r w:rsidR="00B62945">
        <w:rPr>
          <w:rFonts w:ascii="Arial" w:hAnsi="Arial" w:cs="Arial"/>
          <w:color w:val="000000"/>
          <w:sz w:val="24"/>
          <w:szCs w:val="24"/>
        </w:rPr>
        <w:t>–</w:t>
      </w:r>
      <w:r w:rsidRPr="00CC63E4">
        <w:rPr>
          <w:rFonts w:ascii="Arial" w:hAnsi="Arial" w:cs="Arial"/>
          <w:color w:val="000000"/>
          <w:sz w:val="24"/>
          <w:szCs w:val="24"/>
        </w:rPr>
        <w:t xml:space="preserve"> Publicita byl určen indikátor 48.10.00, </w:t>
      </w:r>
      <w:r w:rsidR="00AA7B90" w:rsidRPr="00CC63E4">
        <w:rPr>
          <w:rFonts w:ascii="Arial" w:hAnsi="Arial" w:cs="Arial"/>
          <w:color w:val="000000"/>
          <w:sz w:val="24"/>
          <w:szCs w:val="24"/>
        </w:rPr>
        <w:t>kte</w:t>
      </w:r>
      <w:r w:rsidR="00AA7B90">
        <w:rPr>
          <w:rFonts w:ascii="Arial" w:hAnsi="Arial" w:cs="Arial"/>
          <w:color w:val="000000"/>
          <w:sz w:val="24"/>
          <w:szCs w:val="24"/>
        </w:rPr>
        <w:t>rý</w:t>
      </w:r>
      <w:r w:rsidR="00AA7B90" w:rsidRPr="00CC63E4">
        <w:rPr>
          <w:rFonts w:ascii="Arial" w:hAnsi="Arial" w:cs="Arial"/>
          <w:color w:val="000000"/>
          <w:sz w:val="24"/>
          <w:szCs w:val="24"/>
        </w:rPr>
        <w:t xml:space="preserve"> </w:t>
      </w:r>
      <w:r w:rsidRPr="00CC63E4">
        <w:rPr>
          <w:rFonts w:ascii="Arial" w:hAnsi="Arial" w:cs="Arial"/>
          <w:color w:val="000000"/>
          <w:sz w:val="24"/>
          <w:szCs w:val="24"/>
        </w:rPr>
        <w:t>v</w:t>
      </w:r>
      <w:r w:rsidR="004D634B" w:rsidRPr="00CC63E4">
        <w:rPr>
          <w:rFonts w:ascii="Arial" w:hAnsi="Arial" w:cs="Arial"/>
          <w:color w:val="000000"/>
          <w:sz w:val="24"/>
          <w:szCs w:val="24"/>
        </w:rPr>
        <w:t>yjadřuje přepokládaný počet všech unikátních návštěvníků</w:t>
      </w:r>
      <w:r w:rsidR="004D634B" w:rsidRPr="00CC63E4">
        <w:rPr>
          <w:rStyle w:val="Znakapoznpodarou"/>
          <w:rFonts w:ascii="Arial" w:hAnsi="Arial" w:cs="Arial"/>
          <w:color w:val="000000"/>
          <w:sz w:val="24"/>
          <w:szCs w:val="24"/>
        </w:rPr>
        <w:footnoteReference w:id="3"/>
      </w:r>
      <w:r w:rsidR="004D634B" w:rsidRPr="00CC63E4">
        <w:rPr>
          <w:rFonts w:ascii="Arial" w:hAnsi="Arial" w:cs="Arial"/>
          <w:color w:val="000000"/>
          <w:sz w:val="24"/>
          <w:szCs w:val="24"/>
        </w:rPr>
        <w:t xml:space="preserve"> </w:t>
      </w:r>
      <w:r w:rsidR="00727042">
        <w:rPr>
          <w:rFonts w:ascii="Arial" w:hAnsi="Arial" w:cs="Arial"/>
          <w:color w:val="000000"/>
          <w:sz w:val="24"/>
          <w:szCs w:val="24"/>
        </w:rPr>
        <w:t xml:space="preserve">podpořených </w:t>
      </w:r>
      <w:r w:rsidR="004D634B" w:rsidRPr="00CC63E4">
        <w:rPr>
          <w:rFonts w:ascii="Arial" w:hAnsi="Arial" w:cs="Arial"/>
          <w:color w:val="000000"/>
          <w:sz w:val="24"/>
          <w:szCs w:val="24"/>
        </w:rPr>
        <w:t xml:space="preserve">webových </w:t>
      </w:r>
      <w:r w:rsidR="004D634B" w:rsidRPr="00CC63E4">
        <w:rPr>
          <w:rFonts w:ascii="Arial" w:hAnsi="Arial" w:cs="Arial"/>
          <w:color w:val="000000"/>
          <w:sz w:val="24"/>
          <w:szCs w:val="24"/>
        </w:rPr>
        <w:lastRenderedPageBreak/>
        <w:t xml:space="preserve">stránek (např. </w:t>
      </w:r>
      <w:hyperlink r:id="rId12" w:history="1">
        <w:r w:rsidR="004D634B" w:rsidRPr="00CC63E4">
          <w:rPr>
            <w:rStyle w:val="Hypertextovodkaz"/>
            <w:rFonts w:ascii="Arial" w:hAnsi="Arial" w:cs="Arial"/>
            <w:sz w:val="24"/>
            <w:szCs w:val="24"/>
          </w:rPr>
          <w:t>www.strukturalni-fondy.cz</w:t>
        </w:r>
      </w:hyperlink>
      <w:r w:rsidR="004D634B" w:rsidRPr="00CC63E4">
        <w:rPr>
          <w:rFonts w:ascii="Arial" w:hAnsi="Arial" w:cs="Arial"/>
          <w:color w:val="000000"/>
          <w:sz w:val="24"/>
          <w:szCs w:val="24"/>
        </w:rPr>
        <w:t>) včetně př</w:t>
      </w:r>
      <w:r w:rsidRPr="00CC63E4">
        <w:rPr>
          <w:rFonts w:ascii="Arial" w:hAnsi="Arial" w:cs="Arial"/>
          <w:color w:val="000000"/>
          <w:sz w:val="24"/>
          <w:szCs w:val="24"/>
        </w:rPr>
        <w:t xml:space="preserve">ístupů vyhledávačů. Výchozí hodnota </w:t>
      </w:r>
      <w:r w:rsidR="00867740" w:rsidRPr="00CC63E4">
        <w:rPr>
          <w:rFonts w:ascii="Arial" w:hAnsi="Arial" w:cs="Arial"/>
          <w:color w:val="000000"/>
          <w:sz w:val="24"/>
          <w:szCs w:val="24"/>
        </w:rPr>
        <w:t xml:space="preserve">byla stanovena </w:t>
      </w:r>
      <w:r w:rsidR="00AA7B90">
        <w:rPr>
          <w:rFonts w:ascii="Arial" w:hAnsi="Arial" w:cs="Arial"/>
          <w:color w:val="000000"/>
          <w:sz w:val="24"/>
          <w:szCs w:val="24"/>
        </w:rPr>
        <w:t>n</w:t>
      </w:r>
      <w:r w:rsidR="00867740" w:rsidRPr="00CC63E4">
        <w:rPr>
          <w:rFonts w:ascii="Arial" w:hAnsi="Arial" w:cs="Arial"/>
          <w:color w:val="000000"/>
          <w:sz w:val="24"/>
          <w:szCs w:val="24"/>
        </w:rPr>
        <w:t xml:space="preserve">a základě </w:t>
      </w:r>
      <w:r w:rsidR="00AA7B90">
        <w:rPr>
          <w:rFonts w:ascii="Arial" w:hAnsi="Arial" w:cs="Arial"/>
          <w:color w:val="000000"/>
          <w:sz w:val="24"/>
          <w:szCs w:val="24"/>
        </w:rPr>
        <w:t>zkušeností v</w:t>
      </w:r>
      <w:r w:rsidR="00B62945">
        <w:rPr>
          <w:rFonts w:ascii="Arial" w:hAnsi="Arial" w:cs="Arial"/>
          <w:color w:val="000000"/>
          <w:sz w:val="24"/>
          <w:szCs w:val="24"/>
        </w:rPr>
        <w:t> </w:t>
      </w:r>
      <w:r w:rsidR="00867740" w:rsidRPr="00CC63E4">
        <w:rPr>
          <w:rFonts w:ascii="Arial" w:hAnsi="Arial" w:cs="Arial"/>
          <w:color w:val="000000"/>
          <w:sz w:val="24"/>
          <w:szCs w:val="24"/>
        </w:rPr>
        <w:t>období 2004</w:t>
      </w:r>
      <w:r w:rsidR="00175A73">
        <w:rPr>
          <w:rFonts w:ascii="Arial" w:hAnsi="Arial" w:cs="Arial"/>
          <w:color w:val="000000"/>
          <w:sz w:val="24"/>
          <w:szCs w:val="24"/>
        </w:rPr>
        <w:t>–</w:t>
      </w:r>
      <w:r w:rsidR="00867740" w:rsidRPr="00CC63E4">
        <w:rPr>
          <w:rFonts w:ascii="Arial" w:hAnsi="Arial" w:cs="Arial"/>
          <w:color w:val="000000"/>
          <w:sz w:val="24"/>
          <w:szCs w:val="24"/>
        </w:rPr>
        <w:t>2006, a c</w:t>
      </w:r>
      <w:r w:rsidR="004D634B" w:rsidRPr="00CC63E4">
        <w:rPr>
          <w:rFonts w:ascii="Arial" w:hAnsi="Arial" w:cs="Arial"/>
          <w:color w:val="000000"/>
          <w:sz w:val="24"/>
          <w:szCs w:val="24"/>
        </w:rPr>
        <w:t>ílová hodnota byla stanovena odhadem na základě dosavadního zájmu o informace z</w:t>
      </w:r>
      <w:r w:rsidR="00B62945">
        <w:rPr>
          <w:rFonts w:ascii="Arial" w:hAnsi="Arial" w:cs="Arial"/>
          <w:color w:val="000000"/>
          <w:sz w:val="24"/>
          <w:szCs w:val="24"/>
        </w:rPr>
        <w:t> </w:t>
      </w:r>
      <w:r w:rsidR="004D634B" w:rsidRPr="00CC63E4">
        <w:rPr>
          <w:rFonts w:ascii="Arial" w:hAnsi="Arial" w:cs="Arial"/>
          <w:color w:val="000000"/>
          <w:sz w:val="24"/>
          <w:szCs w:val="24"/>
        </w:rPr>
        <w:t>těchto internetových stránek s</w:t>
      </w:r>
      <w:r w:rsidR="00B62945">
        <w:rPr>
          <w:rFonts w:ascii="Arial" w:hAnsi="Arial" w:cs="Arial"/>
          <w:color w:val="000000"/>
          <w:sz w:val="24"/>
          <w:szCs w:val="24"/>
        </w:rPr>
        <w:t> </w:t>
      </w:r>
      <w:r w:rsidR="004D634B" w:rsidRPr="00CC63E4">
        <w:rPr>
          <w:rFonts w:ascii="Arial" w:hAnsi="Arial" w:cs="Arial"/>
          <w:color w:val="000000"/>
          <w:sz w:val="24"/>
          <w:szCs w:val="24"/>
        </w:rPr>
        <w:t>ohledem na</w:t>
      </w:r>
      <w:r w:rsidR="006027EF">
        <w:rPr>
          <w:rFonts w:ascii="Arial" w:hAnsi="Arial" w:cs="Arial"/>
          <w:color w:val="000000"/>
          <w:sz w:val="24"/>
          <w:szCs w:val="24"/>
        </w:rPr>
        <w:t> </w:t>
      </w:r>
      <w:r w:rsidR="004D634B" w:rsidRPr="00CC63E4">
        <w:rPr>
          <w:rFonts w:ascii="Arial" w:hAnsi="Arial" w:cs="Arial"/>
          <w:color w:val="000000"/>
          <w:sz w:val="24"/>
          <w:szCs w:val="24"/>
        </w:rPr>
        <w:t>potřeby potencionálních žadatelů a široké veřejnosti v</w:t>
      </w:r>
      <w:r w:rsidR="00B62945">
        <w:rPr>
          <w:rFonts w:ascii="Arial" w:hAnsi="Arial" w:cs="Arial"/>
          <w:color w:val="000000"/>
          <w:sz w:val="24"/>
          <w:szCs w:val="24"/>
        </w:rPr>
        <w:t> </w:t>
      </w:r>
      <w:r w:rsidR="004D634B" w:rsidRPr="00CC63E4">
        <w:rPr>
          <w:rFonts w:ascii="Arial" w:hAnsi="Arial" w:cs="Arial"/>
          <w:color w:val="000000"/>
          <w:sz w:val="24"/>
          <w:szCs w:val="24"/>
        </w:rPr>
        <w:t>celém programovém období 2007</w:t>
      </w:r>
      <w:r w:rsidR="00175A73">
        <w:rPr>
          <w:rFonts w:ascii="Arial" w:hAnsi="Arial" w:cs="Arial"/>
          <w:color w:val="000000"/>
          <w:sz w:val="24"/>
          <w:szCs w:val="24"/>
        </w:rPr>
        <w:t>–</w:t>
      </w:r>
      <w:r w:rsidR="004D634B" w:rsidRPr="00CC63E4">
        <w:rPr>
          <w:rFonts w:ascii="Arial" w:hAnsi="Arial" w:cs="Arial"/>
          <w:color w:val="000000"/>
          <w:sz w:val="24"/>
          <w:szCs w:val="24"/>
        </w:rPr>
        <w:t>2013</w:t>
      </w:r>
      <w:r w:rsidR="00867740" w:rsidRPr="00CC63E4">
        <w:rPr>
          <w:rFonts w:ascii="Arial" w:hAnsi="Arial" w:cs="Arial"/>
          <w:color w:val="000000"/>
          <w:sz w:val="24"/>
          <w:szCs w:val="24"/>
        </w:rPr>
        <w:t xml:space="preserve">. </w:t>
      </w:r>
      <w:r w:rsidR="00AA1914" w:rsidRPr="00CC63E4">
        <w:rPr>
          <w:rFonts w:ascii="Arial" w:hAnsi="Arial" w:cs="Arial"/>
          <w:sz w:val="24"/>
          <w:szCs w:val="24"/>
        </w:rPr>
        <w:t xml:space="preserve">Cílová hodnota byla </w:t>
      </w:r>
      <w:r w:rsidR="00AA1914">
        <w:rPr>
          <w:rFonts w:ascii="Arial" w:hAnsi="Arial" w:cs="Arial"/>
          <w:sz w:val="24"/>
          <w:szCs w:val="24"/>
        </w:rPr>
        <w:t>revidována na základě výstupů z</w:t>
      </w:r>
      <w:r w:rsidR="00B62945">
        <w:rPr>
          <w:rFonts w:ascii="Arial" w:hAnsi="Arial" w:cs="Arial"/>
          <w:sz w:val="24"/>
          <w:szCs w:val="24"/>
        </w:rPr>
        <w:t> </w:t>
      </w:r>
      <w:r w:rsidR="00AA1914">
        <w:rPr>
          <w:rFonts w:ascii="Arial" w:hAnsi="Arial" w:cs="Arial"/>
          <w:sz w:val="24"/>
          <w:szCs w:val="24"/>
        </w:rPr>
        <w:t>evaluace indikátorové soustavy a analýz provedených ŘO OPTP ve</w:t>
      </w:r>
      <w:r w:rsidR="006027EF">
        <w:rPr>
          <w:rFonts w:ascii="Arial" w:hAnsi="Arial" w:cs="Arial"/>
          <w:sz w:val="24"/>
          <w:szCs w:val="24"/>
        </w:rPr>
        <w:t> </w:t>
      </w:r>
      <w:r w:rsidR="00AA1914">
        <w:rPr>
          <w:rFonts w:ascii="Arial" w:hAnsi="Arial" w:cs="Arial"/>
          <w:sz w:val="24"/>
          <w:szCs w:val="24"/>
        </w:rPr>
        <w:t>spolupráci s</w:t>
      </w:r>
      <w:r w:rsidR="00B62945">
        <w:rPr>
          <w:rFonts w:ascii="Arial" w:hAnsi="Arial" w:cs="Arial"/>
          <w:sz w:val="24"/>
          <w:szCs w:val="24"/>
        </w:rPr>
        <w:t> </w:t>
      </w:r>
      <w:r w:rsidR="00AA1914">
        <w:rPr>
          <w:rFonts w:ascii="Arial" w:hAnsi="Arial" w:cs="Arial"/>
          <w:sz w:val="24"/>
          <w:szCs w:val="24"/>
        </w:rPr>
        <w:t xml:space="preserve">příjemci. </w:t>
      </w:r>
    </w:p>
    <w:p w:rsidR="004D634B" w:rsidRDefault="00AA7B90" w:rsidP="00DA0F7B">
      <w:pPr>
        <w:jc w:val="both"/>
        <w:rPr>
          <w:rFonts w:ascii="Arial" w:hAnsi="Arial" w:cs="Arial"/>
          <w:color w:val="000000"/>
          <w:sz w:val="24"/>
          <w:szCs w:val="24"/>
        </w:rPr>
      </w:pPr>
      <w:r>
        <w:rPr>
          <w:rFonts w:ascii="Arial" w:hAnsi="Arial" w:cs="Arial"/>
          <w:color w:val="000000"/>
          <w:sz w:val="24"/>
          <w:szCs w:val="24"/>
        </w:rPr>
        <w:t>Indikátor v</w:t>
      </w:r>
      <w:r w:rsidR="004D634B" w:rsidRPr="00CC63E4">
        <w:rPr>
          <w:rFonts w:ascii="Arial" w:hAnsi="Arial" w:cs="Arial"/>
          <w:color w:val="000000"/>
          <w:sz w:val="24"/>
          <w:szCs w:val="24"/>
        </w:rPr>
        <w:t>yjadřuje předpokládaný součet ročních hodnot návštěvníků na</w:t>
      </w:r>
      <w:r w:rsidR="006027EF">
        <w:rPr>
          <w:rFonts w:ascii="Arial" w:hAnsi="Arial" w:cs="Arial"/>
          <w:color w:val="000000"/>
          <w:sz w:val="24"/>
          <w:szCs w:val="24"/>
        </w:rPr>
        <w:t> </w:t>
      </w:r>
      <w:r w:rsidR="004D634B" w:rsidRPr="00CC63E4">
        <w:rPr>
          <w:rFonts w:ascii="Arial" w:hAnsi="Arial" w:cs="Arial"/>
          <w:color w:val="000000"/>
          <w:sz w:val="24"/>
          <w:szCs w:val="24"/>
        </w:rPr>
        <w:t>portále v</w:t>
      </w:r>
      <w:r w:rsidR="00B62945">
        <w:rPr>
          <w:rFonts w:ascii="Arial" w:hAnsi="Arial" w:cs="Arial"/>
          <w:color w:val="000000"/>
          <w:sz w:val="24"/>
          <w:szCs w:val="24"/>
        </w:rPr>
        <w:t> </w:t>
      </w:r>
      <w:r w:rsidR="004D634B" w:rsidRPr="00CC63E4">
        <w:rPr>
          <w:rFonts w:ascii="Arial" w:hAnsi="Arial" w:cs="Arial"/>
          <w:color w:val="000000"/>
          <w:sz w:val="24"/>
          <w:szCs w:val="24"/>
        </w:rPr>
        <w:t>období 2007</w:t>
      </w:r>
      <w:r w:rsidR="00175A73">
        <w:rPr>
          <w:rFonts w:ascii="Arial" w:hAnsi="Arial" w:cs="Arial"/>
          <w:color w:val="000000"/>
          <w:sz w:val="24"/>
          <w:szCs w:val="24"/>
        </w:rPr>
        <w:t>–</w:t>
      </w:r>
      <w:r w:rsidR="004D634B" w:rsidRPr="00CC63E4">
        <w:rPr>
          <w:rFonts w:ascii="Arial" w:hAnsi="Arial" w:cs="Arial"/>
          <w:color w:val="000000"/>
          <w:sz w:val="24"/>
          <w:szCs w:val="24"/>
        </w:rPr>
        <w:t>2015. </w:t>
      </w:r>
    </w:p>
    <w:p w:rsidR="006510D0" w:rsidRPr="00CC63E4" w:rsidRDefault="006510D0"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9D7EDC" w:rsidRPr="00CC63E4" w:rsidRDefault="009D7EDC" w:rsidP="004D634B">
      <w:pPr>
        <w:jc w:val="both"/>
        <w:rPr>
          <w:rFonts w:ascii="Arial" w:hAnsi="Arial" w:cs="Arial"/>
          <w:color w:val="000000"/>
          <w:sz w:val="24"/>
          <w:szCs w:val="24"/>
        </w:rPr>
      </w:pPr>
    </w:p>
    <w:p w:rsidR="00E0582C" w:rsidRPr="00B8209B" w:rsidRDefault="00E0582C" w:rsidP="00B8209B">
      <w:pPr>
        <w:pStyle w:val="Nadpis3"/>
        <w:rPr>
          <w:sz w:val="24"/>
          <w:szCs w:val="24"/>
        </w:rPr>
      </w:pPr>
      <w:bookmarkStart w:id="23" w:name="_Indikátor_výstupu_48.11.00"/>
      <w:bookmarkEnd w:id="23"/>
      <w:r w:rsidRPr="00B8209B">
        <w:rPr>
          <w:sz w:val="24"/>
          <w:szCs w:val="24"/>
        </w:rPr>
        <w:t>Indikátor výstupu 48.11.00</w:t>
      </w:r>
    </w:p>
    <w:p w:rsidR="00E442F7" w:rsidRPr="00CC63E4" w:rsidRDefault="00BC3A0B" w:rsidP="00DA0F7B">
      <w:pPr>
        <w:rPr>
          <w:rFonts w:ascii="Arial" w:hAnsi="Arial" w:cs="Arial"/>
          <w:b/>
          <w:sz w:val="24"/>
          <w:szCs w:val="24"/>
        </w:rPr>
      </w:pPr>
      <w:r w:rsidRPr="00CC63E4">
        <w:rPr>
          <w:rFonts w:ascii="Arial" w:hAnsi="Arial" w:cs="Arial"/>
          <w:b/>
          <w:sz w:val="24"/>
          <w:szCs w:val="24"/>
        </w:rPr>
        <w:t xml:space="preserve">Počet uskutečněných školení, seminářů, workshopů, konferencí </w:t>
      </w:r>
      <w:r w:rsidR="00F5258F" w:rsidRPr="00CC63E4">
        <w:rPr>
          <w:rFonts w:ascii="Arial" w:hAnsi="Arial" w:cs="Arial"/>
          <w:b/>
          <w:sz w:val="24"/>
          <w:szCs w:val="24"/>
        </w:rPr>
        <w:t>a ostatní podobné aktivity</w:t>
      </w:r>
    </w:p>
    <w:p w:rsidR="00C4097C" w:rsidRDefault="00CC507A" w:rsidP="00DA0F7B">
      <w:pPr>
        <w:jc w:val="both"/>
        <w:rPr>
          <w:rFonts w:ascii="Arial" w:hAnsi="Arial" w:cs="Arial"/>
          <w:sz w:val="24"/>
          <w:szCs w:val="24"/>
        </w:rPr>
      </w:pP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 xml:space="preserve">prioritních osách 1 </w:t>
      </w:r>
      <w:r w:rsidR="00B62945">
        <w:rPr>
          <w:rFonts w:ascii="Arial" w:hAnsi="Arial" w:cs="Arial"/>
          <w:sz w:val="24"/>
          <w:szCs w:val="24"/>
        </w:rPr>
        <w:t>–</w:t>
      </w:r>
      <w:r w:rsidRPr="00CC63E4">
        <w:rPr>
          <w:rFonts w:ascii="Arial" w:hAnsi="Arial" w:cs="Arial"/>
          <w:sz w:val="24"/>
          <w:szCs w:val="24"/>
        </w:rPr>
        <w:t xml:space="preserve"> Podpora řízení a koordinace 2 </w:t>
      </w:r>
      <w:r w:rsidR="00B62945">
        <w:rPr>
          <w:rFonts w:ascii="Arial" w:hAnsi="Arial" w:cs="Arial"/>
          <w:sz w:val="24"/>
          <w:szCs w:val="24"/>
        </w:rPr>
        <w:t>–</w:t>
      </w:r>
      <w:r w:rsidRPr="00CC63E4">
        <w:rPr>
          <w:rFonts w:ascii="Arial" w:hAnsi="Arial" w:cs="Arial"/>
          <w:sz w:val="24"/>
          <w:szCs w:val="24"/>
        </w:rPr>
        <w:t xml:space="preserve"> Monitorování a 3</w:t>
      </w:r>
      <w:r w:rsidR="00DF18BB">
        <w:rPr>
          <w:rFonts w:ascii="Arial" w:hAnsi="Arial" w:cs="Arial"/>
          <w:sz w:val="24"/>
          <w:szCs w:val="24"/>
        </w:rPr>
        <w:t> </w:t>
      </w:r>
      <w:r w:rsidR="00B62945">
        <w:rPr>
          <w:rFonts w:ascii="Arial" w:hAnsi="Arial" w:cs="Arial"/>
          <w:sz w:val="24"/>
          <w:szCs w:val="24"/>
        </w:rPr>
        <w:t>–</w:t>
      </w:r>
      <w:r w:rsidR="00DF18BB">
        <w:rPr>
          <w:rFonts w:ascii="Arial" w:hAnsi="Arial" w:cs="Arial"/>
          <w:sz w:val="24"/>
          <w:szCs w:val="24"/>
        </w:rPr>
        <w:t> </w:t>
      </w:r>
      <w:r w:rsidRPr="00CC63E4">
        <w:rPr>
          <w:rFonts w:ascii="Arial" w:hAnsi="Arial" w:cs="Arial"/>
          <w:sz w:val="24"/>
          <w:szCs w:val="24"/>
        </w:rPr>
        <w:t>Administrativní a absorpční kapacita je možné v</w:t>
      </w:r>
      <w:r w:rsidR="00B62945">
        <w:rPr>
          <w:rFonts w:ascii="Arial" w:hAnsi="Arial" w:cs="Arial"/>
          <w:sz w:val="24"/>
          <w:szCs w:val="24"/>
        </w:rPr>
        <w:t> </w:t>
      </w:r>
      <w:r w:rsidRPr="00CC63E4">
        <w:rPr>
          <w:rFonts w:ascii="Arial" w:hAnsi="Arial" w:cs="Arial"/>
          <w:sz w:val="24"/>
          <w:szCs w:val="24"/>
        </w:rPr>
        <w:t xml:space="preserve">rámci předkládání projektových žádostí </w:t>
      </w:r>
      <w:r w:rsidR="0087379B" w:rsidRPr="00CC63E4">
        <w:rPr>
          <w:rFonts w:ascii="Arial" w:hAnsi="Arial" w:cs="Arial"/>
          <w:sz w:val="24"/>
          <w:szCs w:val="24"/>
        </w:rPr>
        <w:t xml:space="preserve">si </w:t>
      </w:r>
      <w:r w:rsidRPr="00CC63E4">
        <w:rPr>
          <w:rFonts w:ascii="Arial" w:hAnsi="Arial" w:cs="Arial"/>
          <w:sz w:val="24"/>
          <w:szCs w:val="24"/>
        </w:rPr>
        <w:t>zvolit indikátor 48.11.00, který vyjadřuje c</w:t>
      </w:r>
      <w:r w:rsidR="00E442F7" w:rsidRPr="00CC63E4">
        <w:rPr>
          <w:rFonts w:ascii="Arial" w:hAnsi="Arial" w:cs="Arial"/>
          <w:sz w:val="24"/>
          <w:szCs w:val="24"/>
        </w:rPr>
        <w:t>elkový počet akcí k</w:t>
      </w:r>
      <w:r w:rsidR="00B62945">
        <w:rPr>
          <w:rFonts w:ascii="Arial" w:hAnsi="Arial" w:cs="Arial"/>
          <w:sz w:val="24"/>
          <w:szCs w:val="24"/>
        </w:rPr>
        <w:t> </w:t>
      </w:r>
      <w:r w:rsidR="00E442F7" w:rsidRPr="00CC63E4">
        <w:rPr>
          <w:rFonts w:ascii="Arial" w:hAnsi="Arial" w:cs="Arial"/>
          <w:sz w:val="24"/>
          <w:szCs w:val="24"/>
        </w:rPr>
        <w:t>šíření výsledků metodik a evaluačních studií, k</w:t>
      </w:r>
      <w:r w:rsidR="00B62945">
        <w:rPr>
          <w:rFonts w:ascii="Arial" w:hAnsi="Arial" w:cs="Arial"/>
          <w:sz w:val="24"/>
          <w:szCs w:val="24"/>
        </w:rPr>
        <w:t> </w:t>
      </w:r>
      <w:r w:rsidR="00E442F7" w:rsidRPr="00CC63E4">
        <w:rPr>
          <w:rFonts w:ascii="Arial" w:hAnsi="Arial" w:cs="Arial"/>
          <w:sz w:val="24"/>
          <w:szCs w:val="24"/>
        </w:rPr>
        <w:t xml:space="preserve">podpoře zapracování těchto výsledků do </w:t>
      </w:r>
      <w:r w:rsidR="00AA1914">
        <w:rPr>
          <w:rFonts w:ascii="Arial" w:hAnsi="Arial" w:cs="Arial"/>
          <w:sz w:val="24"/>
          <w:szCs w:val="24"/>
        </w:rPr>
        <w:t>OP</w:t>
      </w:r>
      <w:r w:rsidR="006027EF">
        <w:rPr>
          <w:rFonts w:ascii="Arial" w:hAnsi="Arial" w:cs="Arial"/>
          <w:sz w:val="24"/>
          <w:szCs w:val="24"/>
        </w:rPr>
        <w:t>,</w:t>
      </w:r>
      <w:r w:rsidR="00E442F7" w:rsidRPr="00CC63E4">
        <w:rPr>
          <w:rFonts w:ascii="Arial" w:hAnsi="Arial" w:cs="Arial"/>
          <w:sz w:val="24"/>
          <w:szCs w:val="24"/>
        </w:rPr>
        <w:t xml:space="preserve"> počet běhů vzdělávacích programů pro zaměstnance implementační struktury a pro potenciální žadatele za celé programové období.</w:t>
      </w:r>
      <w:r w:rsidR="00C4097C">
        <w:rPr>
          <w:rFonts w:ascii="Arial" w:hAnsi="Arial" w:cs="Arial"/>
          <w:sz w:val="24"/>
          <w:szCs w:val="24"/>
        </w:rPr>
        <w:t xml:space="preserve"> Do tohoto indikátoru je možné také započítat </w:t>
      </w:r>
      <w:r w:rsidR="001658B6">
        <w:rPr>
          <w:rFonts w:ascii="Arial" w:hAnsi="Arial" w:cs="Arial"/>
          <w:sz w:val="24"/>
          <w:szCs w:val="24"/>
        </w:rPr>
        <w:t xml:space="preserve">počet </w:t>
      </w:r>
      <w:r w:rsidR="00D57E41">
        <w:rPr>
          <w:rFonts w:ascii="Arial" w:hAnsi="Arial" w:cs="Arial"/>
          <w:sz w:val="24"/>
          <w:szCs w:val="24"/>
        </w:rPr>
        <w:t>tuzemských i</w:t>
      </w:r>
      <w:r w:rsidR="009512A5">
        <w:rPr>
          <w:rFonts w:ascii="Arial" w:hAnsi="Arial" w:cs="Arial"/>
          <w:sz w:val="24"/>
          <w:szCs w:val="24"/>
        </w:rPr>
        <w:t> </w:t>
      </w:r>
      <w:r w:rsidR="00D57E41">
        <w:rPr>
          <w:rFonts w:ascii="Arial" w:hAnsi="Arial" w:cs="Arial"/>
          <w:sz w:val="24"/>
          <w:szCs w:val="24"/>
        </w:rPr>
        <w:t xml:space="preserve">zahraničních </w:t>
      </w:r>
      <w:r w:rsidR="001658B6">
        <w:rPr>
          <w:rFonts w:ascii="Arial" w:hAnsi="Arial" w:cs="Arial"/>
          <w:sz w:val="24"/>
          <w:szCs w:val="24"/>
        </w:rPr>
        <w:t xml:space="preserve">akcí, na kterých se účastní </w:t>
      </w:r>
      <w:r w:rsidR="00C21EAC" w:rsidRPr="00CC63E4">
        <w:rPr>
          <w:rFonts w:ascii="Arial" w:hAnsi="Arial" w:cs="Arial"/>
          <w:sz w:val="24"/>
          <w:szCs w:val="24"/>
        </w:rPr>
        <w:t>pracovní</w:t>
      </w:r>
      <w:r w:rsidR="001658B6">
        <w:rPr>
          <w:rFonts w:ascii="Arial" w:hAnsi="Arial" w:cs="Arial"/>
          <w:sz w:val="24"/>
          <w:szCs w:val="24"/>
        </w:rPr>
        <w:t>ci</w:t>
      </w:r>
      <w:r w:rsidR="00C21EAC" w:rsidRPr="00CC63E4">
        <w:rPr>
          <w:rFonts w:ascii="Arial" w:hAnsi="Arial" w:cs="Arial"/>
          <w:sz w:val="24"/>
          <w:szCs w:val="24"/>
        </w:rPr>
        <w:t xml:space="preserve"> </w:t>
      </w:r>
      <w:r w:rsidR="00C21EAC">
        <w:rPr>
          <w:rFonts w:ascii="Arial" w:hAnsi="Arial" w:cs="Arial"/>
          <w:sz w:val="24"/>
          <w:szCs w:val="24"/>
        </w:rPr>
        <w:t>IS</w:t>
      </w:r>
      <w:r w:rsidR="00C21EAC" w:rsidRPr="00CC63E4">
        <w:rPr>
          <w:rFonts w:ascii="Arial" w:hAnsi="Arial" w:cs="Arial"/>
          <w:sz w:val="24"/>
          <w:szCs w:val="24"/>
        </w:rPr>
        <w:t xml:space="preserve"> hrazen</w:t>
      </w:r>
      <w:r w:rsidR="001658B6">
        <w:rPr>
          <w:rFonts w:ascii="Arial" w:hAnsi="Arial" w:cs="Arial"/>
          <w:sz w:val="24"/>
          <w:szCs w:val="24"/>
        </w:rPr>
        <w:t>í</w:t>
      </w:r>
      <w:r w:rsidR="00C21EAC" w:rsidRPr="00CC63E4">
        <w:rPr>
          <w:rFonts w:ascii="Arial" w:hAnsi="Arial" w:cs="Arial"/>
          <w:sz w:val="24"/>
          <w:szCs w:val="24"/>
        </w:rPr>
        <w:t xml:space="preserve"> z</w:t>
      </w:r>
      <w:r w:rsidR="00B62945">
        <w:rPr>
          <w:rFonts w:ascii="Arial" w:hAnsi="Arial" w:cs="Arial"/>
          <w:sz w:val="24"/>
          <w:szCs w:val="24"/>
        </w:rPr>
        <w:t> </w:t>
      </w:r>
      <w:r w:rsidR="00C21EAC" w:rsidRPr="00CC63E4">
        <w:rPr>
          <w:rFonts w:ascii="Arial" w:hAnsi="Arial" w:cs="Arial"/>
          <w:sz w:val="24"/>
          <w:szCs w:val="24"/>
        </w:rPr>
        <w:t>OPTP</w:t>
      </w:r>
      <w:r w:rsidR="00D57E41">
        <w:rPr>
          <w:rFonts w:ascii="Arial" w:hAnsi="Arial" w:cs="Arial"/>
          <w:sz w:val="24"/>
          <w:szCs w:val="24"/>
        </w:rPr>
        <w:t>, za</w:t>
      </w:r>
      <w:r w:rsidR="006027EF">
        <w:rPr>
          <w:rFonts w:ascii="Arial" w:hAnsi="Arial" w:cs="Arial"/>
          <w:sz w:val="24"/>
          <w:szCs w:val="24"/>
        </w:rPr>
        <w:t> </w:t>
      </w:r>
      <w:r w:rsidR="00D57E41">
        <w:rPr>
          <w:rFonts w:ascii="Arial" w:hAnsi="Arial" w:cs="Arial"/>
          <w:sz w:val="24"/>
          <w:szCs w:val="24"/>
        </w:rPr>
        <w:t>účelem účasti na důležitých jednáních sloužících k</w:t>
      </w:r>
      <w:r w:rsidR="00B62945">
        <w:rPr>
          <w:rFonts w:ascii="Arial" w:hAnsi="Arial" w:cs="Arial"/>
          <w:sz w:val="24"/>
          <w:szCs w:val="24"/>
        </w:rPr>
        <w:t> </w:t>
      </w:r>
      <w:r w:rsidR="00D57E41">
        <w:rPr>
          <w:rFonts w:ascii="Arial" w:hAnsi="Arial" w:cs="Arial"/>
          <w:sz w:val="24"/>
          <w:szCs w:val="24"/>
        </w:rPr>
        <w:t>výměně zkušeností či získání potřebných informací</w:t>
      </w:r>
      <w:r w:rsidR="00E5690E">
        <w:rPr>
          <w:rFonts w:ascii="Arial" w:hAnsi="Arial" w:cs="Arial"/>
          <w:sz w:val="24"/>
          <w:szCs w:val="24"/>
        </w:rPr>
        <w:t>, z</w:t>
      </w:r>
      <w:r w:rsidR="00B62945">
        <w:rPr>
          <w:rFonts w:ascii="Arial" w:hAnsi="Arial" w:cs="Arial"/>
          <w:sz w:val="24"/>
          <w:szCs w:val="24"/>
        </w:rPr>
        <w:t> </w:t>
      </w:r>
      <w:r w:rsidR="00E5690E">
        <w:rPr>
          <w:rFonts w:ascii="Arial" w:hAnsi="Arial" w:cs="Arial"/>
          <w:sz w:val="24"/>
          <w:szCs w:val="24"/>
        </w:rPr>
        <w:t>nichž byl pořízen zápis</w:t>
      </w:r>
      <w:r w:rsidR="00F93001">
        <w:rPr>
          <w:rFonts w:ascii="Arial" w:hAnsi="Arial" w:cs="Arial"/>
          <w:sz w:val="24"/>
          <w:szCs w:val="24"/>
        </w:rPr>
        <w:t xml:space="preserve"> nebo k</w:t>
      </w:r>
      <w:r w:rsidR="00B62945">
        <w:rPr>
          <w:rFonts w:ascii="Arial" w:hAnsi="Arial" w:cs="Arial"/>
          <w:sz w:val="24"/>
          <w:szCs w:val="24"/>
        </w:rPr>
        <w:t> </w:t>
      </w:r>
      <w:r w:rsidR="00F93001">
        <w:rPr>
          <w:rFonts w:ascii="Arial" w:hAnsi="Arial" w:cs="Arial"/>
          <w:sz w:val="24"/>
          <w:szCs w:val="24"/>
        </w:rPr>
        <w:t>nimž existuje jiné prokazatelné potvrzení účasti</w:t>
      </w:r>
      <w:r w:rsidR="00C4097C">
        <w:rPr>
          <w:rFonts w:ascii="Arial" w:hAnsi="Arial" w:cs="Arial"/>
          <w:sz w:val="24"/>
          <w:szCs w:val="24"/>
        </w:rPr>
        <w:t xml:space="preserve"> </w:t>
      </w:r>
      <w:r w:rsidR="00C21EAC" w:rsidRPr="00DE2383">
        <w:rPr>
          <w:rFonts w:ascii="Arial" w:hAnsi="Arial" w:cs="Arial"/>
          <w:sz w:val="24"/>
          <w:szCs w:val="24"/>
        </w:rPr>
        <w:t>(</w:t>
      </w:r>
      <w:r w:rsidR="00D57E41">
        <w:rPr>
          <w:rFonts w:ascii="Arial" w:hAnsi="Arial" w:cs="Arial"/>
          <w:sz w:val="24"/>
          <w:szCs w:val="24"/>
        </w:rPr>
        <w:t xml:space="preserve">1 tuzemská či zahraniční </w:t>
      </w:r>
      <w:r w:rsidR="00E41474" w:rsidRPr="00E41474">
        <w:rPr>
          <w:rFonts w:ascii="Arial" w:hAnsi="Arial" w:cs="Arial"/>
          <w:sz w:val="24"/>
          <w:szCs w:val="24"/>
        </w:rPr>
        <w:t>cesta týkající se jedné akce znamená hodnotu indikátoru</w:t>
      </w:r>
      <w:r w:rsidR="00E41474" w:rsidRPr="00E41474" w:rsidDel="00E41474">
        <w:rPr>
          <w:rFonts w:ascii="Arial" w:hAnsi="Arial" w:cs="Arial"/>
          <w:sz w:val="24"/>
          <w:szCs w:val="24"/>
        </w:rPr>
        <w:t xml:space="preserve"> </w:t>
      </w:r>
      <w:r w:rsidR="00E41474" w:rsidRPr="00DE2383">
        <w:rPr>
          <w:rFonts w:ascii="Arial" w:hAnsi="Arial" w:cs="Arial"/>
          <w:sz w:val="24"/>
          <w:szCs w:val="24"/>
        </w:rPr>
        <w:t>1</w:t>
      </w:r>
      <w:r w:rsidR="00C21EAC" w:rsidRPr="00DE2383">
        <w:rPr>
          <w:rFonts w:ascii="Arial" w:hAnsi="Arial" w:cs="Arial"/>
          <w:sz w:val="24"/>
          <w:szCs w:val="24"/>
        </w:rPr>
        <w:t>)</w:t>
      </w:r>
      <w:r w:rsidR="00C4097C" w:rsidRPr="00DE2383">
        <w:rPr>
          <w:rFonts w:ascii="Arial" w:hAnsi="Arial" w:cs="Arial"/>
          <w:sz w:val="24"/>
          <w:szCs w:val="24"/>
        </w:rPr>
        <w:t>.</w:t>
      </w:r>
    </w:p>
    <w:p w:rsidR="00C25B99" w:rsidRPr="00CC63E4" w:rsidRDefault="00BC3A0B" w:rsidP="00DA0F7B">
      <w:pPr>
        <w:jc w:val="both"/>
        <w:rPr>
          <w:rFonts w:ascii="Arial" w:hAnsi="Arial" w:cs="Arial"/>
          <w:sz w:val="24"/>
          <w:szCs w:val="24"/>
        </w:rPr>
      </w:pPr>
      <w:r w:rsidRPr="00CC63E4">
        <w:rPr>
          <w:rFonts w:ascii="Arial" w:hAnsi="Arial" w:cs="Arial"/>
          <w:sz w:val="24"/>
          <w:szCs w:val="24"/>
        </w:rPr>
        <w:t>V</w:t>
      </w:r>
      <w:r w:rsidR="0087379B" w:rsidRPr="00CC63E4">
        <w:rPr>
          <w:rFonts w:ascii="Arial" w:hAnsi="Arial" w:cs="Arial"/>
          <w:sz w:val="24"/>
          <w:szCs w:val="24"/>
        </w:rPr>
        <w:t>ýchozí</w:t>
      </w:r>
      <w:r w:rsidRPr="00CC63E4">
        <w:rPr>
          <w:rFonts w:ascii="Arial" w:hAnsi="Arial" w:cs="Arial"/>
          <w:sz w:val="24"/>
          <w:szCs w:val="24"/>
        </w:rPr>
        <w:t xml:space="preserve"> hodnota je nulová. </w:t>
      </w:r>
      <w:r w:rsidR="0087379B" w:rsidRPr="00CC63E4">
        <w:rPr>
          <w:rFonts w:ascii="Arial" w:hAnsi="Arial" w:cs="Arial"/>
          <w:sz w:val="24"/>
          <w:szCs w:val="24"/>
        </w:rPr>
        <w:t>Cílová</w:t>
      </w:r>
      <w:r w:rsidRPr="00CC63E4">
        <w:rPr>
          <w:rFonts w:ascii="Arial" w:hAnsi="Arial" w:cs="Arial"/>
          <w:sz w:val="24"/>
          <w:szCs w:val="24"/>
        </w:rPr>
        <w:t xml:space="preserve"> hodnota byla stanovena na základě plánovaného počtu </w:t>
      </w:r>
      <w:r w:rsidR="00160C46" w:rsidRPr="00CC63E4">
        <w:rPr>
          <w:rFonts w:ascii="Arial" w:hAnsi="Arial" w:cs="Arial"/>
          <w:sz w:val="24"/>
          <w:szCs w:val="24"/>
        </w:rPr>
        <w:t>školení, seminářů, workshopů a konferencí</w:t>
      </w:r>
      <w:r w:rsidR="0087379B" w:rsidRPr="00CC63E4">
        <w:rPr>
          <w:rFonts w:ascii="Arial" w:hAnsi="Arial" w:cs="Arial"/>
          <w:sz w:val="24"/>
          <w:szCs w:val="24"/>
        </w:rPr>
        <w:t xml:space="preserve"> v</w:t>
      </w:r>
      <w:r w:rsidR="00B62945">
        <w:rPr>
          <w:rFonts w:ascii="Arial" w:hAnsi="Arial" w:cs="Arial"/>
          <w:sz w:val="24"/>
          <w:szCs w:val="24"/>
        </w:rPr>
        <w:t> </w:t>
      </w:r>
      <w:r w:rsidR="0087379B" w:rsidRPr="00CC63E4">
        <w:rPr>
          <w:rFonts w:ascii="Arial" w:hAnsi="Arial" w:cs="Arial"/>
          <w:sz w:val="24"/>
          <w:szCs w:val="24"/>
        </w:rPr>
        <w:t>období 2007</w:t>
      </w:r>
      <w:r w:rsidR="00175A73">
        <w:rPr>
          <w:rFonts w:ascii="Arial" w:hAnsi="Arial" w:cs="Arial"/>
          <w:sz w:val="24"/>
          <w:szCs w:val="24"/>
        </w:rPr>
        <w:t>–</w:t>
      </w:r>
      <w:r w:rsidR="0087379B" w:rsidRPr="00CC63E4">
        <w:rPr>
          <w:rFonts w:ascii="Arial" w:hAnsi="Arial" w:cs="Arial"/>
          <w:sz w:val="24"/>
          <w:szCs w:val="24"/>
        </w:rPr>
        <w:t>2015</w:t>
      </w:r>
      <w:r w:rsidR="00C25B99">
        <w:rPr>
          <w:rFonts w:ascii="Arial" w:hAnsi="Arial" w:cs="Arial"/>
          <w:sz w:val="24"/>
          <w:szCs w:val="24"/>
        </w:rPr>
        <w:t xml:space="preserve"> a revidována na základě výstupů z</w:t>
      </w:r>
      <w:r w:rsidR="00B62945">
        <w:rPr>
          <w:rFonts w:ascii="Arial" w:hAnsi="Arial" w:cs="Arial"/>
          <w:sz w:val="24"/>
          <w:szCs w:val="24"/>
        </w:rPr>
        <w:t> </w:t>
      </w:r>
      <w:r w:rsidR="00C25B99">
        <w:rPr>
          <w:rFonts w:ascii="Arial" w:hAnsi="Arial" w:cs="Arial"/>
          <w:sz w:val="24"/>
          <w:szCs w:val="24"/>
        </w:rPr>
        <w:t>evaluace indikátorové soustavy a</w:t>
      </w:r>
      <w:r w:rsidR="009512A5">
        <w:rPr>
          <w:rFonts w:ascii="Arial" w:hAnsi="Arial" w:cs="Arial"/>
          <w:sz w:val="24"/>
          <w:szCs w:val="24"/>
        </w:rPr>
        <w:t> </w:t>
      </w:r>
      <w:r w:rsidR="00C25B99">
        <w:rPr>
          <w:rFonts w:ascii="Arial" w:hAnsi="Arial" w:cs="Arial"/>
          <w:sz w:val="24"/>
          <w:szCs w:val="24"/>
        </w:rPr>
        <w:t>analýz provedených ŘO OPTP ve spolupráci s</w:t>
      </w:r>
      <w:r w:rsidR="00B62945">
        <w:rPr>
          <w:rFonts w:ascii="Arial" w:hAnsi="Arial" w:cs="Arial"/>
          <w:sz w:val="24"/>
          <w:szCs w:val="24"/>
        </w:rPr>
        <w:t> </w:t>
      </w:r>
      <w:r w:rsidR="00C25B99">
        <w:rPr>
          <w:rFonts w:ascii="Arial" w:hAnsi="Arial" w:cs="Arial"/>
          <w:sz w:val="24"/>
          <w:szCs w:val="24"/>
        </w:rPr>
        <w:t xml:space="preserve">příjemci. </w:t>
      </w:r>
    </w:p>
    <w:p w:rsidR="00C540B7" w:rsidRPr="00CC63E4" w:rsidRDefault="00C540B7" w:rsidP="00DA0F7B">
      <w:pPr>
        <w:jc w:val="both"/>
        <w:rPr>
          <w:rFonts w:ascii="Arial" w:hAnsi="Arial" w:cs="Arial"/>
          <w:sz w:val="24"/>
          <w:szCs w:val="24"/>
        </w:rPr>
      </w:pPr>
      <w:r>
        <w:rPr>
          <w:rFonts w:ascii="Arial" w:hAnsi="Arial" w:cs="Arial"/>
          <w:sz w:val="24"/>
          <w:szCs w:val="24"/>
        </w:rPr>
        <w:t>Indikátor je možné použít pro následující oblasti podpory: 1.1, 1.2, 1.3, 1.4</w:t>
      </w:r>
      <w:r w:rsidR="00CE4F5E">
        <w:rPr>
          <w:rFonts w:ascii="Arial" w:hAnsi="Arial" w:cs="Arial"/>
          <w:sz w:val="24"/>
          <w:szCs w:val="24"/>
        </w:rPr>
        <w:t>, 2.1, 3.</w:t>
      </w:r>
      <w:r>
        <w:rPr>
          <w:rFonts w:ascii="Arial" w:hAnsi="Arial" w:cs="Arial"/>
          <w:sz w:val="24"/>
          <w:szCs w:val="24"/>
        </w:rPr>
        <w:t>1</w:t>
      </w:r>
      <w:r w:rsidR="00CE4F5E">
        <w:rPr>
          <w:rFonts w:ascii="Arial" w:hAnsi="Arial" w:cs="Arial"/>
          <w:sz w:val="24"/>
          <w:szCs w:val="24"/>
        </w:rPr>
        <w:t xml:space="preserve"> a 3.2</w:t>
      </w:r>
      <w:r>
        <w:rPr>
          <w:rFonts w:ascii="Arial" w:hAnsi="Arial" w:cs="Arial"/>
          <w:sz w:val="24"/>
          <w:szCs w:val="24"/>
        </w:rPr>
        <w:t>.</w:t>
      </w:r>
    </w:p>
    <w:p w:rsidR="00C540B7" w:rsidRPr="00CC63E4" w:rsidRDefault="00C540B7" w:rsidP="00382AD4">
      <w:pPr>
        <w:ind w:left="709"/>
        <w:jc w:val="both"/>
        <w:rPr>
          <w:rFonts w:ascii="Arial" w:hAnsi="Arial" w:cs="Arial"/>
          <w:sz w:val="24"/>
          <w:szCs w:val="24"/>
        </w:rPr>
      </w:pPr>
    </w:p>
    <w:p w:rsidR="000B6D8A" w:rsidRPr="00B8209B" w:rsidRDefault="000B6D8A" w:rsidP="00B8209B">
      <w:pPr>
        <w:pStyle w:val="Nadpis3"/>
        <w:rPr>
          <w:sz w:val="24"/>
          <w:szCs w:val="24"/>
        </w:rPr>
      </w:pPr>
      <w:bookmarkStart w:id="24" w:name="_Indikátor_výsledku_48.13.00"/>
      <w:bookmarkEnd w:id="24"/>
      <w:r w:rsidRPr="00B8209B">
        <w:rPr>
          <w:sz w:val="24"/>
          <w:szCs w:val="24"/>
        </w:rPr>
        <w:t>Indikátor výsledku 48.13.00</w:t>
      </w:r>
    </w:p>
    <w:p w:rsidR="000B6D8A" w:rsidRPr="00CC63E4" w:rsidRDefault="000B6D8A" w:rsidP="00DA0F7B">
      <w:pPr>
        <w:jc w:val="both"/>
        <w:rPr>
          <w:rFonts w:ascii="Arial" w:hAnsi="Arial" w:cs="Arial"/>
          <w:b/>
          <w:color w:val="000000"/>
          <w:sz w:val="24"/>
          <w:szCs w:val="24"/>
        </w:rPr>
      </w:pPr>
      <w:r w:rsidRPr="00CC63E4">
        <w:rPr>
          <w:rFonts w:ascii="Arial" w:hAnsi="Arial" w:cs="Arial"/>
          <w:b/>
          <w:color w:val="000000"/>
          <w:sz w:val="24"/>
          <w:szCs w:val="24"/>
        </w:rPr>
        <w:t>Počet stažení elektronických dokumentů</w:t>
      </w:r>
    </w:p>
    <w:p w:rsidR="00C449EA" w:rsidRPr="00CC63E4" w:rsidRDefault="00E170E5" w:rsidP="00DA0F7B">
      <w:pPr>
        <w:jc w:val="both"/>
        <w:rPr>
          <w:rFonts w:ascii="Arial" w:hAnsi="Arial" w:cs="Arial"/>
          <w:color w:val="000000"/>
          <w:sz w:val="24"/>
          <w:szCs w:val="24"/>
        </w:rPr>
      </w:pPr>
      <w:r w:rsidRPr="00CC63E4">
        <w:rPr>
          <w:rFonts w:ascii="Arial" w:hAnsi="Arial" w:cs="Arial"/>
          <w:color w:val="000000"/>
          <w:sz w:val="24"/>
          <w:szCs w:val="24"/>
        </w:rPr>
        <w:t>V</w:t>
      </w:r>
      <w:r w:rsidR="00B62945">
        <w:rPr>
          <w:rFonts w:ascii="Arial" w:hAnsi="Arial" w:cs="Arial"/>
          <w:color w:val="000000"/>
          <w:sz w:val="24"/>
          <w:szCs w:val="24"/>
        </w:rPr>
        <w:t> </w:t>
      </w:r>
      <w:r w:rsidRPr="00CC63E4">
        <w:rPr>
          <w:rFonts w:ascii="Arial" w:hAnsi="Arial" w:cs="Arial"/>
          <w:color w:val="000000"/>
          <w:sz w:val="24"/>
          <w:szCs w:val="24"/>
        </w:rPr>
        <w:t xml:space="preserve">prioritní ose 4 – Publicita je nadefinován indikátor, </w:t>
      </w:r>
      <w:r w:rsidR="00AA7B90">
        <w:rPr>
          <w:rFonts w:ascii="Arial" w:hAnsi="Arial" w:cs="Arial"/>
          <w:color w:val="000000"/>
          <w:sz w:val="24"/>
          <w:szCs w:val="24"/>
        </w:rPr>
        <w:t>který p</w:t>
      </w:r>
      <w:r w:rsidRPr="00CC63E4">
        <w:rPr>
          <w:rFonts w:ascii="Arial" w:hAnsi="Arial" w:cs="Arial"/>
          <w:color w:val="000000"/>
          <w:sz w:val="24"/>
          <w:szCs w:val="24"/>
        </w:rPr>
        <w:t xml:space="preserve">ředstavuje </w:t>
      </w:r>
      <w:r w:rsidR="000B6D8A" w:rsidRPr="00CC63E4">
        <w:rPr>
          <w:rFonts w:ascii="Arial" w:hAnsi="Arial" w:cs="Arial"/>
          <w:color w:val="000000"/>
          <w:sz w:val="24"/>
          <w:szCs w:val="24"/>
        </w:rPr>
        <w:t>předpokládaný</w:t>
      </w:r>
      <w:r w:rsidR="00CB5461">
        <w:rPr>
          <w:rFonts w:ascii="Arial" w:hAnsi="Arial" w:cs="Arial"/>
          <w:color w:val="000000"/>
          <w:sz w:val="24"/>
          <w:szCs w:val="24"/>
        </w:rPr>
        <w:t xml:space="preserve"> </w:t>
      </w:r>
      <w:r w:rsidR="000B6D8A" w:rsidRPr="00CC63E4">
        <w:rPr>
          <w:rFonts w:ascii="Arial" w:hAnsi="Arial" w:cs="Arial"/>
          <w:color w:val="000000"/>
          <w:sz w:val="24"/>
          <w:szCs w:val="24"/>
        </w:rPr>
        <w:t>počet</w:t>
      </w:r>
      <w:r w:rsidR="004708BD">
        <w:rPr>
          <w:rFonts w:ascii="Arial" w:hAnsi="Arial" w:cs="Arial"/>
          <w:color w:val="000000"/>
          <w:sz w:val="24"/>
          <w:szCs w:val="24"/>
        </w:rPr>
        <w:t xml:space="preserve"> s</w:t>
      </w:r>
      <w:r w:rsidR="000B6D8A" w:rsidRPr="00CC63E4">
        <w:rPr>
          <w:rFonts w:ascii="Arial" w:hAnsi="Arial" w:cs="Arial"/>
          <w:color w:val="000000"/>
          <w:sz w:val="24"/>
          <w:szCs w:val="24"/>
        </w:rPr>
        <w:t>tažených</w:t>
      </w:r>
      <w:r w:rsidR="00CB5461">
        <w:rPr>
          <w:rFonts w:ascii="Arial" w:hAnsi="Arial" w:cs="Arial"/>
          <w:color w:val="000000"/>
          <w:sz w:val="24"/>
          <w:szCs w:val="24"/>
        </w:rPr>
        <w:t xml:space="preserve"> </w:t>
      </w:r>
      <w:r w:rsidR="000B6D8A" w:rsidRPr="00CC63E4">
        <w:rPr>
          <w:rFonts w:ascii="Arial" w:hAnsi="Arial" w:cs="Arial"/>
          <w:color w:val="000000"/>
          <w:sz w:val="24"/>
          <w:szCs w:val="24"/>
        </w:rPr>
        <w:t>elektronických dokumentů</w:t>
      </w:r>
      <w:r w:rsidR="00094A0C">
        <w:rPr>
          <w:rFonts w:ascii="Arial" w:hAnsi="Arial" w:cs="Arial"/>
          <w:color w:val="000000"/>
          <w:sz w:val="24"/>
          <w:szCs w:val="24"/>
        </w:rPr>
        <w:t xml:space="preserve"> </w:t>
      </w:r>
      <w:r w:rsidR="006027EF">
        <w:rPr>
          <w:rFonts w:ascii="Arial" w:hAnsi="Arial" w:cs="Arial"/>
          <w:color w:val="000000"/>
          <w:sz w:val="24"/>
          <w:szCs w:val="24"/>
        </w:rPr>
        <w:t>v</w:t>
      </w:r>
      <w:r w:rsidR="00B62945">
        <w:rPr>
          <w:rFonts w:ascii="Arial" w:hAnsi="Arial" w:cs="Arial"/>
          <w:color w:val="000000"/>
          <w:sz w:val="24"/>
          <w:szCs w:val="24"/>
        </w:rPr>
        <w:t> </w:t>
      </w:r>
      <w:r w:rsidR="000B6D8A" w:rsidRPr="00CC63E4">
        <w:rPr>
          <w:rFonts w:ascii="Arial" w:hAnsi="Arial" w:cs="Arial"/>
          <w:color w:val="000000"/>
          <w:sz w:val="24"/>
          <w:szCs w:val="24"/>
        </w:rPr>
        <w:t>kalendář</w:t>
      </w:r>
      <w:r w:rsidR="004708BD">
        <w:rPr>
          <w:rFonts w:ascii="Arial" w:hAnsi="Arial" w:cs="Arial"/>
          <w:color w:val="000000"/>
          <w:sz w:val="24"/>
          <w:szCs w:val="24"/>
        </w:rPr>
        <w:t>ním</w:t>
      </w:r>
      <w:r w:rsidR="00CB5461">
        <w:rPr>
          <w:rFonts w:ascii="Arial" w:hAnsi="Arial" w:cs="Arial"/>
          <w:color w:val="000000"/>
          <w:sz w:val="24"/>
          <w:szCs w:val="24"/>
        </w:rPr>
        <w:t xml:space="preserve"> </w:t>
      </w:r>
      <w:r w:rsidR="000B6D8A" w:rsidRPr="00CC63E4">
        <w:rPr>
          <w:rFonts w:ascii="Arial" w:hAnsi="Arial" w:cs="Arial"/>
          <w:color w:val="000000"/>
          <w:sz w:val="24"/>
          <w:szCs w:val="24"/>
        </w:rPr>
        <w:t>roce (jedná se o soubory daného typu .</w:t>
      </w:r>
      <w:proofErr w:type="spellStart"/>
      <w:r w:rsidR="000B6D8A" w:rsidRPr="00CC63E4">
        <w:rPr>
          <w:rFonts w:ascii="Arial" w:hAnsi="Arial" w:cs="Arial"/>
          <w:color w:val="000000"/>
          <w:sz w:val="24"/>
          <w:szCs w:val="24"/>
        </w:rPr>
        <w:t>pdf</w:t>
      </w:r>
      <w:proofErr w:type="spellEnd"/>
      <w:r w:rsidR="000B6D8A" w:rsidRPr="00CC63E4">
        <w:rPr>
          <w:rFonts w:ascii="Arial" w:hAnsi="Arial" w:cs="Arial"/>
          <w:color w:val="000000"/>
          <w:sz w:val="24"/>
          <w:szCs w:val="24"/>
        </w:rPr>
        <w:t>, .doc, .zip atd., které byly staženy). </w:t>
      </w:r>
    </w:p>
    <w:p w:rsidR="00F75A3D" w:rsidRPr="00CC63E4" w:rsidRDefault="001B5C1A" w:rsidP="00DA0F7B">
      <w:pPr>
        <w:jc w:val="both"/>
        <w:rPr>
          <w:rFonts w:ascii="Arial" w:hAnsi="Arial" w:cs="Arial"/>
          <w:sz w:val="24"/>
          <w:szCs w:val="24"/>
        </w:rPr>
      </w:pPr>
      <w:r w:rsidRPr="00CC63E4">
        <w:rPr>
          <w:rFonts w:ascii="Arial" w:hAnsi="Arial" w:cs="Arial"/>
          <w:color w:val="000000"/>
          <w:sz w:val="24"/>
          <w:szCs w:val="24"/>
        </w:rPr>
        <w:t xml:space="preserve">Výchozí hodnota byla stanovena </w:t>
      </w:r>
      <w:r w:rsidR="00E156D0">
        <w:rPr>
          <w:rFonts w:ascii="Arial" w:hAnsi="Arial" w:cs="Arial"/>
          <w:color w:val="000000"/>
          <w:sz w:val="24"/>
          <w:szCs w:val="24"/>
        </w:rPr>
        <w:t>n</w:t>
      </w:r>
      <w:r w:rsidRPr="00CC63E4">
        <w:rPr>
          <w:rFonts w:ascii="Arial" w:hAnsi="Arial" w:cs="Arial"/>
          <w:color w:val="000000"/>
          <w:sz w:val="24"/>
          <w:szCs w:val="24"/>
        </w:rPr>
        <w:t xml:space="preserve">a základě </w:t>
      </w:r>
      <w:r w:rsidR="007D5F2E">
        <w:rPr>
          <w:rFonts w:ascii="Arial" w:hAnsi="Arial" w:cs="Arial"/>
          <w:color w:val="000000"/>
          <w:sz w:val="24"/>
          <w:szCs w:val="24"/>
        </w:rPr>
        <w:t>zkušeností z</w:t>
      </w:r>
      <w:r w:rsidR="00B62945">
        <w:rPr>
          <w:rFonts w:ascii="Arial" w:hAnsi="Arial" w:cs="Arial"/>
          <w:color w:val="000000"/>
          <w:sz w:val="24"/>
          <w:szCs w:val="24"/>
        </w:rPr>
        <w:t> </w:t>
      </w:r>
      <w:r w:rsidRPr="00CC63E4">
        <w:rPr>
          <w:rFonts w:ascii="Arial" w:hAnsi="Arial" w:cs="Arial"/>
          <w:color w:val="000000"/>
          <w:sz w:val="24"/>
          <w:szCs w:val="24"/>
        </w:rPr>
        <w:t xml:space="preserve">období 2004-2006. </w:t>
      </w:r>
      <w:r w:rsidR="00E170E5" w:rsidRPr="00CC63E4">
        <w:rPr>
          <w:rFonts w:ascii="Arial" w:hAnsi="Arial" w:cs="Arial"/>
          <w:color w:val="000000"/>
          <w:sz w:val="24"/>
          <w:szCs w:val="24"/>
        </w:rPr>
        <w:t>C</w:t>
      </w:r>
      <w:r w:rsidR="000B6D8A" w:rsidRPr="00CC63E4">
        <w:rPr>
          <w:rFonts w:ascii="Arial" w:hAnsi="Arial" w:cs="Arial"/>
          <w:color w:val="000000"/>
          <w:sz w:val="24"/>
          <w:szCs w:val="24"/>
        </w:rPr>
        <w:t>ílová hodnota byla stanovena odhadem na základě dosavadního zájmu o</w:t>
      </w:r>
      <w:r w:rsidR="009512A5">
        <w:rPr>
          <w:rFonts w:ascii="Arial" w:hAnsi="Arial" w:cs="Arial"/>
          <w:color w:val="000000"/>
          <w:sz w:val="24"/>
          <w:szCs w:val="24"/>
        </w:rPr>
        <w:t> </w:t>
      </w:r>
      <w:r w:rsidR="000B6D8A" w:rsidRPr="00CC63E4">
        <w:rPr>
          <w:rFonts w:ascii="Arial" w:hAnsi="Arial" w:cs="Arial"/>
          <w:color w:val="000000"/>
          <w:sz w:val="24"/>
          <w:szCs w:val="24"/>
        </w:rPr>
        <w:t>informace z</w:t>
      </w:r>
      <w:r w:rsidR="00B62945">
        <w:rPr>
          <w:rFonts w:ascii="Arial" w:hAnsi="Arial" w:cs="Arial"/>
          <w:color w:val="000000"/>
          <w:sz w:val="24"/>
          <w:szCs w:val="24"/>
        </w:rPr>
        <w:t> </w:t>
      </w:r>
      <w:r w:rsidR="00727042">
        <w:rPr>
          <w:rFonts w:ascii="Arial" w:hAnsi="Arial" w:cs="Arial"/>
          <w:color w:val="000000"/>
          <w:sz w:val="24"/>
          <w:szCs w:val="24"/>
        </w:rPr>
        <w:t xml:space="preserve">podpořených </w:t>
      </w:r>
      <w:r w:rsidR="000B6D8A" w:rsidRPr="00CC63E4">
        <w:rPr>
          <w:rFonts w:ascii="Arial" w:hAnsi="Arial" w:cs="Arial"/>
          <w:color w:val="000000"/>
          <w:sz w:val="24"/>
          <w:szCs w:val="24"/>
        </w:rPr>
        <w:t>internetových stránek s</w:t>
      </w:r>
      <w:r w:rsidR="00B62945">
        <w:rPr>
          <w:rFonts w:ascii="Arial" w:hAnsi="Arial" w:cs="Arial"/>
          <w:color w:val="000000"/>
          <w:sz w:val="24"/>
          <w:szCs w:val="24"/>
        </w:rPr>
        <w:t> </w:t>
      </w:r>
      <w:r w:rsidR="000B6D8A" w:rsidRPr="00CC63E4">
        <w:rPr>
          <w:rFonts w:ascii="Arial" w:hAnsi="Arial" w:cs="Arial"/>
          <w:color w:val="000000"/>
          <w:sz w:val="24"/>
          <w:szCs w:val="24"/>
        </w:rPr>
        <w:t>ohledem na potřeby potenciálních žadatelů a široké veřejnosti v</w:t>
      </w:r>
      <w:r w:rsidR="00B62945">
        <w:rPr>
          <w:rFonts w:ascii="Arial" w:hAnsi="Arial" w:cs="Arial"/>
          <w:color w:val="000000"/>
          <w:sz w:val="24"/>
          <w:szCs w:val="24"/>
        </w:rPr>
        <w:t> </w:t>
      </w:r>
      <w:r w:rsidR="000B6D8A" w:rsidRPr="00CC63E4">
        <w:rPr>
          <w:rFonts w:ascii="Arial" w:hAnsi="Arial" w:cs="Arial"/>
          <w:color w:val="000000"/>
          <w:sz w:val="24"/>
          <w:szCs w:val="24"/>
        </w:rPr>
        <w:t>celém programovém období 2007</w:t>
      </w:r>
      <w:r w:rsidR="00F75A3D">
        <w:rPr>
          <w:rFonts w:ascii="Arial" w:hAnsi="Arial" w:cs="Arial"/>
          <w:color w:val="000000"/>
          <w:sz w:val="24"/>
          <w:szCs w:val="24"/>
        </w:rPr>
        <w:t>–</w:t>
      </w:r>
      <w:r w:rsidR="000B6D8A" w:rsidRPr="00CC63E4">
        <w:rPr>
          <w:rFonts w:ascii="Arial" w:hAnsi="Arial" w:cs="Arial"/>
          <w:color w:val="000000"/>
          <w:sz w:val="24"/>
          <w:szCs w:val="24"/>
        </w:rPr>
        <w:t>2013</w:t>
      </w:r>
      <w:r w:rsidR="00F75A3D">
        <w:rPr>
          <w:rFonts w:ascii="Arial" w:hAnsi="Arial" w:cs="Arial"/>
          <w:color w:val="000000"/>
          <w:sz w:val="24"/>
          <w:szCs w:val="24"/>
        </w:rPr>
        <w:t xml:space="preserve"> a </w:t>
      </w:r>
      <w:r w:rsidR="00F75A3D">
        <w:rPr>
          <w:rFonts w:ascii="Arial" w:hAnsi="Arial" w:cs="Arial"/>
          <w:sz w:val="24"/>
          <w:szCs w:val="24"/>
        </w:rPr>
        <w:t>revidována na základě výstupů z</w:t>
      </w:r>
      <w:r w:rsidR="00B62945">
        <w:rPr>
          <w:rFonts w:ascii="Arial" w:hAnsi="Arial" w:cs="Arial"/>
          <w:sz w:val="24"/>
          <w:szCs w:val="24"/>
        </w:rPr>
        <w:t> </w:t>
      </w:r>
      <w:r w:rsidR="00F75A3D">
        <w:rPr>
          <w:rFonts w:ascii="Arial" w:hAnsi="Arial" w:cs="Arial"/>
          <w:sz w:val="24"/>
          <w:szCs w:val="24"/>
        </w:rPr>
        <w:t>evaluace indikátorové soustavy a analýz provedených ŘO OPTP ve spolupráci s</w:t>
      </w:r>
      <w:r w:rsidR="00B62945">
        <w:rPr>
          <w:rFonts w:ascii="Arial" w:hAnsi="Arial" w:cs="Arial"/>
          <w:sz w:val="24"/>
          <w:szCs w:val="24"/>
        </w:rPr>
        <w:t> </w:t>
      </w:r>
      <w:r w:rsidR="00F75A3D">
        <w:rPr>
          <w:rFonts w:ascii="Arial" w:hAnsi="Arial" w:cs="Arial"/>
          <w:sz w:val="24"/>
          <w:szCs w:val="24"/>
        </w:rPr>
        <w:t xml:space="preserve">příjemci. </w:t>
      </w:r>
    </w:p>
    <w:p w:rsidR="000B6D8A" w:rsidRDefault="001B5C1A" w:rsidP="00DA0F7B">
      <w:pPr>
        <w:jc w:val="both"/>
        <w:rPr>
          <w:rFonts w:ascii="Arial" w:hAnsi="Arial" w:cs="Arial"/>
          <w:color w:val="000000"/>
          <w:sz w:val="24"/>
          <w:szCs w:val="24"/>
        </w:rPr>
      </w:pPr>
      <w:r w:rsidRPr="00CC63E4">
        <w:rPr>
          <w:rFonts w:ascii="Arial" w:hAnsi="Arial" w:cs="Arial"/>
          <w:color w:val="000000"/>
          <w:sz w:val="24"/>
          <w:szCs w:val="24"/>
        </w:rPr>
        <w:lastRenderedPageBreak/>
        <w:t xml:space="preserve">Indikátor </w:t>
      </w:r>
      <w:r w:rsidR="00727042">
        <w:rPr>
          <w:rFonts w:ascii="Arial" w:hAnsi="Arial" w:cs="Arial"/>
          <w:color w:val="000000"/>
          <w:sz w:val="24"/>
          <w:szCs w:val="24"/>
        </w:rPr>
        <w:t>vyjadřuje</w:t>
      </w:r>
      <w:r w:rsidR="00727042" w:rsidRPr="00CC63E4">
        <w:rPr>
          <w:rFonts w:ascii="Arial" w:hAnsi="Arial" w:cs="Arial"/>
          <w:color w:val="000000"/>
          <w:sz w:val="24"/>
          <w:szCs w:val="24"/>
        </w:rPr>
        <w:t xml:space="preserve"> </w:t>
      </w:r>
      <w:r w:rsidR="000B6D8A" w:rsidRPr="00CC63E4">
        <w:rPr>
          <w:rFonts w:ascii="Arial" w:hAnsi="Arial" w:cs="Arial"/>
          <w:color w:val="000000"/>
          <w:sz w:val="24"/>
          <w:szCs w:val="24"/>
        </w:rPr>
        <w:t xml:space="preserve">předpokládaný součet ročních hodnot stažených elektronických dokumentů na portále </w:t>
      </w:r>
      <w:r w:rsidR="00F550B9" w:rsidRPr="00CC63E4">
        <w:rPr>
          <w:rFonts w:ascii="Arial" w:hAnsi="Arial" w:cs="Arial"/>
          <w:color w:val="000000"/>
          <w:sz w:val="24"/>
          <w:szCs w:val="24"/>
        </w:rPr>
        <w:t xml:space="preserve">zabývajícím se strukturálními fondy (např. </w:t>
      </w:r>
      <w:hyperlink r:id="rId13" w:history="1">
        <w:r w:rsidR="00F550B9" w:rsidRPr="00CC63E4">
          <w:rPr>
            <w:rStyle w:val="Hypertextovodkaz"/>
            <w:rFonts w:ascii="Arial" w:hAnsi="Arial" w:cs="Arial"/>
            <w:sz w:val="24"/>
            <w:szCs w:val="24"/>
          </w:rPr>
          <w:t>www.strukturalni-fondy.cz</w:t>
        </w:r>
      </w:hyperlink>
      <w:r w:rsidR="00F550B9" w:rsidRPr="00CC63E4">
        <w:rPr>
          <w:rFonts w:ascii="Arial" w:hAnsi="Arial" w:cs="Arial"/>
          <w:color w:val="000000"/>
          <w:sz w:val="24"/>
          <w:szCs w:val="24"/>
        </w:rPr>
        <w:t xml:space="preserve">) </w:t>
      </w:r>
      <w:r w:rsidR="000B6D8A" w:rsidRPr="00CC63E4">
        <w:rPr>
          <w:rFonts w:ascii="Arial" w:hAnsi="Arial" w:cs="Arial"/>
          <w:color w:val="000000"/>
          <w:sz w:val="24"/>
          <w:szCs w:val="24"/>
        </w:rPr>
        <w:t>v</w:t>
      </w:r>
      <w:r w:rsidR="00B62945">
        <w:rPr>
          <w:rFonts w:ascii="Arial" w:hAnsi="Arial" w:cs="Arial"/>
          <w:color w:val="000000"/>
          <w:sz w:val="24"/>
          <w:szCs w:val="24"/>
        </w:rPr>
        <w:t> </w:t>
      </w:r>
      <w:r w:rsidR="000B6D8A" w:rsidRPr="00CC63E4">
        <w:rPr>
          <w:rFonts w:ascii="Arial" w:hAnsi="Arial" w:cs="Arial"/>
          <w:color w:val="000000"/>
          <w:sz w:val="24"/>
          <w:szCs w:val="24"/>
        </w:rPr>
        <w:t>období 2007</w:t>
      </w:r>
      <w:r w:rsidR="00175A73">
        <w:rPr>
          <w:rFonts w:ascii="Arial" w:hAnsi="Arial" w:cs="Arial"/>
          <w:color w:val="000000"/>
          <w:sz w:val="24"/>
          <w:szCs w:val="24"/>
        </w:rPr>
        <w:t>–</w:t>
      </w:r>
      <w:r w:rsidR="000B6D8A" w:rsidRPr="00CC63E4">
        <w:rPr>
          <w:rFonts w:ascii="Arial" w:hAnsi="Arial" w:cs="Arial"/>
          <w:color w:val="000000"/>
          <w:sz w:val="24"/>
          <w:szCs w:val="24"/>
        </w:rPr>
        <w:t>2015.</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0B6D8A" w:rsidRDefault="000B6D8A" w:rsidP="00382AD4">
      <w:pPr>
        <w:ind w:left="709"/>
        <w:jc w:val="both"/>
        <w:rPr>
          <w:rFonts w:ascii="Arial" w:hAnsi="Arial" w:cs="Arial"/>
          <w:sz w:val="24"/>
          <w:szCs w:val="24"/>
        </w:rPr>
      </w:pPr>
    </w:p>
    <w:p w:rsidR="00F21A3C" w:rsidRPr="00CC63E4" w:rsidRDefault="00F21A3C"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5" w:name="_Indikátor_výsledku_48.19.00"/>
      <w:bookmarkEnd w:id="25"/>
      <w:r w:rsidRPr="00B8209B">
        <w:rPr>
          <w:sz w:val="24"/>
          <w:szCs w:val="24"/>
        </w:rPr>
        <w:t>Indikátor výsledku 48.19.00</w:t>
      </w:r>
    </w:p>
    <w:p w:rsidR="00980780" w:rsidRPr="00CC63E4" w:rsidRDefault="00980780" w:rsidP="00DA0F7B">
      <w:pPr>
        <w:rPr>
          <w:rFonts w:ascii="Arial" w:hAnsi="Arial" w:cs="Arial"/>
          <w:b/>
          <w:sz w:val="24"/>
          <w:szCs w:val="24"/>
        </w:rPr>
      </w:pPr>
      <w:r w:rsidRPr="00CC63E4">
        <w:rPr>
          <w:rFonts w:ascii="Arial" w:hAnsi="Arial" w:cs="Arial"/>
          <w:b/>
          <w:sz w:val="24"/>
          <w:szCs w:val="24"/>
        </w:rPr>
        <w:t xml:space="preserve">Počet proškolených osob </w:t>
      </w:r>
      <w:r w:rsidR="00B62945">
        <w:rPr>
          <w:rFonts w:ascii="Arial" w:hAnsi="Arial" w:cs="Arial"/>
          <w:b/>
          <w:sz w:val="24"/>
          <w:szCs w:val="24"/>
        </w:rPr>
        <w:t>–</w:t>
      </w:r>
      <w:r w:rsidRPr="00CC63E4">
        <w:rPr>
          <w:rFonts w:ascii="Arial" w:hAnsi="Arial" w:cs="Arial"/>
          <w:b/>
          <w:sz w:val="24"/>
          <w:szCs w:val="24"/>
        </w:rPr>
        <w:t xml:space="preserve"> celkem</w:t>
      </w:r>
    </w:p>
    <w:p w:rsidR="009512A5" w:rsidRDefault="009A0DD7" w:rsidP="00DA0F7B">
      <w:pPr>
        <w:jc w:val="both"/>
        <w:rPr>
          <w:rFonts w:ascii="Arial" w:hAnsi="Arial" w:cs="Arial"/>
          <w:sz w:val="24"/>
          <w:szCs w:val="24"/>
        </w:rPr>
      </w:pP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rámci prioritní osy 2 – Monitorování a prioritní osy 3 – Administrativní a</w:t>
      </w:r>
      <w:r w:rsidR="009512A5">
        <w:rPr>
          <w:rFonts w:ascii="Arial" w:hAnsi="Arial" w:cs="Arial"/>
          <w:sz w:val="24"/>
          <w:szCs w:val="24"/>
        </w:rPr>
        <w:t> </w:t>
      </w:r>
      <w:r w:rsidRPr="00CC63E4">
        <w:rPr>
          <w:rFonts w:ascii="Arial" w:hAnsi="Arial" w:cs="Arial"/>
          <w:sz w:val="24"/>
          <w:szCs w:val="24"/>
        </w:rPr>
        <w:t>absorpční kapacita je nadefinován indikátor 48.19.00, který vyjadřuje c</w:t>
      </w:r>
      <w:r w:rsidR="00980780" w:rsidRPr="00CC63E4">
        <w:rPr>
          <w:rFonts w:ascii="Arial" w:hAnsi="Arial" w:cs="Arial"/>
          <w:sz w:val="24"/>
          <w:szCs w:val="24"/>
        </w:rPr>
        <w:t>elkový počet osob na všech úrovních implementačních orgánů, které úspěšně absolvovaly školení</w:t>
      </w:r>
      <w:r w:rsidR="000C3E59" w:rsidRPr="00CC63E4">
        <w:rPr>
          <w:rFonts w:ascii="Arial" w:hAnsi="Arial" w:cs="Arial"/>
          <w:sz w:val="24"/>
          <w:szCs w:val="24"/>
        </w:rPr>
        <w:t>.</w:t>
      </w:r>
    </w:p>
    <w:p w:rsidR="009A0DD7" w:rsidRPr="00CC63E4" w:rsidRDefault="009A0DD7" w:rsidP="00DA0F7B">
      <w:pPr>
        <w:jc w:val="both"/>
        <w:rPr>
          <w:rFonts w:ascii="Arial" w:hAnsi="Arial" w:cs="Arial"/>
          <w:sz w:val="24"/>
          <w:szCs w:val="24"/>
        </w:rPr>
      </w:pPr>
      <w:r w:rsidRPr="00CC63E4">
        <w:rPr>
          <w:rFonts w:ascii="Arial" w:hAnsi="Arial" w:cs="Arial"/>
          <w:sz w:val="24"/>
          <w:szCs w:val="24"/>
        </w:rPr>
        <w:t>Výchozí hodnota</w:t>
      </w:r>
      <w:r w:rsidR="0030170E" w:rsidRPr="00CC63E4">
        <w:rPr>
          <w:rFonts w:ascii="Arial" w:hAnsi="Arial" w:cs="Arial"/>
          <w:sz w:val="24"/>
          <w:szCs w:val="24"/>
        </w:rPr>
        <w:t xml:space="preserve"> pro prioritní osu 2 byla stanovena na</w:t>
      </w:r>
      <w:r w:rsidR="00CB5461">
        <w:rPr>
          <w:rFonts w:ascii="Arial" w:hAnsi="Arial" w:cs="Arial"/>
          <w:sz w:val="24"/>
          <w:szCs w:val="24"/>
        </w:rPr>
        <w:t> </w:t>
      </w:r>
      <w:r w:rsidR="0030170E" w:rsidRPr="00CC63E4">
        <w:rPr>
          <w:rFonts w:ascii="Arial" w:hAnsi="Arial" w:cs="Arial"/>
          <w:sz w:val="24"/>
          <w:szCs w:val="24"/>
        </w:rPr>
        <w:t>základě počtu proškolených osob do konce října 2007</w:t>
      </w:r>
      <w:r w:rsidR="00011346">
        <w:rPr>
          <w:rFonts w:ascii="Arial" w:hAnsi="Arial" w:cs="Arial"/>
          <w:sz w:val="24"/>
          <w:szCs w:val="24"/>
        </w:rPr>
        <w:t>.</w:t>
      </w:r>
      <w:r w:rsidR="0030170E" w:rsidRPr="00CC63E4">
        <w:rPr>
          <w:rFonts w:ascii="Arial" w:hAnsi="Arial" w:cs="Arial"/>
          <w:sz w:val="24"/>
          <w:szCs w:val="24"/>
        </w:rPr>
        <w:t xml:space="preserve"> </w:t>
      </w:r>
      <w:r w:rsidR="000779C1">
        <w:rPr>
          <w:rFonts w:ascii="Arial" w:hAnsi="Arial" w:cs="Arial"/>
          <w:sz w:val="24"/>
          <w:szCs w:val="24"/>
        </w:rPr>
        <w:t>V</w:t>
      </w:r>
      <w:r w:rsidR="00011346">
        <w:rPr>
          <w:rFonts w:ascii="Arial" w:hAnsi="Arial" w:cs="Arial"/>
          <w:sz w:val="24"/>
          <w:szCs w:val="24"/>
        </w:rPr>
        <w:t>ýchozí hodnota</w:t>
      </w:r>
      <w:r w:rsidR="0030170E" w:rsidRPr="00CC63E4">
        <w:rPr>
          <w:rFonts w:ascii="Arial" w:hAnsi="Arial" w:cs="Arial"/>
          <w:sz w:val="24"/>
          <w:szCs w:val="24"/>
        </w:rPr>
        <w:t xml:space="preserve"> pro prioritní osu 3 je nulová.</w:t>
      </w:r>
    </w:p>
    <w:p w:rsidR="009D1D23" w:rsidRDefault="0030170E" w:rsidP="00DA0F7B">
      <w:pPr>
        <w:jc w:val="both"/>
        <w:rPr>
          <w:rFonts w:ascii="Arial" w:hAnsi="Arial" w:cs="Arial"/>
          <w:sz w:val="24"/>
          <w:szCs w:val="24"/>
        </w:rPr>
      </w:pPr>
      <w:r w:rsidRPr="00CC63E4">
        <w:rPr>
          <w:rFonts w:ascii="Arial" w:hAnsi="Arial" w:cs="Arial"/>
          <w:sz w:val="24"/>
          <w:szCs w:val="24"/>
        </w:rPr>
        <w:t xml:space="preserve">Cílová hodnota </w:t>
      </w:r>
      <w:r w:rsidR="00DC1228" w:rsidRPr="00CC63E4">
        <w:rPr>
          <w:rFonts w:ascii="Arial" w:hAnsi="Arial" w:cs="Arial"/>
          <w:sz w:val="24"/>
          <w:szCs w:val="24"/>
        </w:rPr>
        <w:t xml:space="preserve">pro prioritní osu 2 </w:t>
      </w:r>
      <w:r w:rsidR="00011346">
        <w:rPr>
          <w:rFonts w:ascii="Arial" w:hAnsi="Arial" w:cs="Arial"/>
          <w:sz w:val="24"/>
          <w:szCs w:val="24"/>
        </w:rPr>
        <w:t>byla určena na základě</w:t>
      </w:r>
      <w:r w:rsidRPr="00CC63E4">
        <w:rPr>
          <w:rFonts w:ascii="Arial" w:hAnsi="Arial" w:cs="Arial"/>
          <w:sz w:val="24"/>
          <w:szCs w:val="24"/>
        </w:rPr>
        <w:t xml:space="preserve"> potřeb </w:t>
      </w:r>
      <w:r w:rsidR="00011346">
        <w:rPr>
          <w:rFonts w:ascii="Arial" w:hAnsi="Arial" w:cs="Arial"/>
          <w:sz w:val="24"/>
          <w:szCs w:val="24"/>
        </w:rPr>
        <w:t>implementační struktury</w:t>
      </w:r>
      <w:r w:rsidRPr="00CC63E4">
        <w:rPr>
          <w:rFonts w:ascii="Arial" w:hAnsi="Arial" w:cs="Arial"/>
          <w:sz w:val="24"/>
          <w:szCs w:val="24"/>
        </w:rPr>
        <w:t xml:space="preserve"> v</w:t>
      </w:r>
      <w:r w:rsidR="00B62945">
        <w:rPr>
          <w:rFonts w:ascii="Arial" w:hAnsi="Arial" w:cs="Arial"/>
          <w:sz w:val="24"/>
          <w:szCs w:val="24"/>
        </w:rPr>
        <w:t> </w:t>
      </w:r>
      <w:r w:rsidRPr="00CC63E4">
        <w:rPr>
          <w:rFonts w:ascii="Arial" w:hAnsi="Arial" w:cs="Arial"/>
          <w:sz w:val="24"/>
          <w:szCs w:val="24"/>
        </w:rPr>
        <w:t>době zavádění nového monitorovacího systému.</w:t>
      </w:r>
      <w:r w:rsidR="00DC1228" w:rsidRPr="00CC63E4">
        <w:rPr>
          <w:rFonts w:ascii="Arial" w:hAnsi="Arial" w:cs="Arial"/>
          <w:sz w:val="24"/>
          <w:szCs w:val="24"/>
        </w:rPr>
        <w:t xml:space="preserve"> Cílová hodnota pro prioritní osu 3 byla stanovena </w:t>
      </w:r>
      <w:r w:rsidR="00011346">
        <w:rPr>
          <w:rFonts w:ascii="Arial" w:hAnsi="Arial" w:cs="Arial"/>
          <w:sz w:val="24"/>
          <w:szCs w:val="24"/>
        </w:rPr>
        <w:t>podle</w:t>
      </w:r>
      <w:r w:rsidR="00DC1228" w:rsidRPr="00CC63E4">
        <w:rPr>
          <w:rFonts w:ascii="Arial" w:hAnsi="Arial" w:cs="Arial"/>
          <w:sz w:val="24"/>
          <w:szCs w:val="24"/>
        </w:rPr>
        <w:t xml:space="preserve"> plánovaného počtu zaměstnanců </w:t>
      </w:r>
      <w:r w:rsidR="00011346">
        <w:rPr>
          <w:rFonts w:ascii="Arial" w:hAnsi="Arial" w:cs="Arial"/>
          <w:sz w:val="24"/>
          <w:szCs w:val="24"/>
        </w:rPr>
        <w:t>implementační struktury</w:t>
      </w:r>
      <w:r w:rsidR="00DC1228" w:rsidRPr="00CC63E4">
        <w:rPr>
          <w:rFonts w:ascii="Arial" w:hAnsi="Arial" w:cs="Arial"/>
          <w:sz w:val="24"/>
          <w:szCs w:val="24"/>
        </w:rPr>
        <w:t>, plánovaného počtu školení a</w:t>
      </w:r>
      <w:r w:rsidR="009512A5">
        <w:rPr>
          <w:rFonts w:ascii="Arial" w:hAnsi="Arial" w:cs="Arial"/>
          <w:sz w:val="24"/>
          <w:szCs w:val="24"/>
        </w:rPr>
        <w:t> </w:t>
      </w:r>
      <w:r w:rsidR="00DC1228" w:rsidRPr="00CC63E4">
        <w:rPr>
          <w:rFonts w:ascii="Arial" w:hAnsi="Arial" w:cs="Arial"/>
          <w:sz w:val="24"/>
          <w:szCs w:val="24"/>
        </w:rPr>
        <w:t>s</w:t>
      </w:r>
      <w:r w:rsidR="00B62945">
        <w:rPr>
          <w:rFonts w:ascii="Arial" w:hAnsi="Arial" w:cs="Arial"/>
          <w:sz w:val="24"/>
          <w:szCs w:val="24"/>
        </w:rPr>
        <w:t> </w:t>
      </w:r>
      <w:r w:rsidR="00DC1228" w:rsidRPr="00CC63E4">
        <w:rPr>
          <w:rFonts w:ascii="Arial" w:hAnsi="Arial" w:cs="Arial"/>
          <w:sz w:val="24"/>
          <w:szCs w:val="24"/>
        </w:rPr>
        <w:t xml:space="preserve">ohledem na předpokládanou míru fluktuace zaměstnanců a </w:t>
      </w:r>
      <w:r w:rsidR="00011346">
        <w:rPr>
          <w:rFonts w:ascii="Arial" w:hAnsi="Arial" w:cs="Arial"/>
          <w:sz w:val="24"/>
          <w:szCs w:val="24"/>
        </w:rPr>
        <w:t xml:space="preserve">na </w:t>
      </w:r>
      <w:r w:rsidR="00DC1228" w:rsidRPr="00CC63E4">
        <w:rPr>
          <w:rFonts w:ascii="Arial" w:hAnsi="Arial" w:cs="Arial"/>
          <w:sz w:val="24"/>
          <w:szCs w:val="24"/>
        </w:rPr>
        <w:t>rozdílné zaměření jednotlivých školení.</w:t>
      </w:r>
      <w:r w:rsidR="009D1D23">
        <w:rPr>
          <w:rFonts w:ascii="Arial" w:hAnsi="Arial" w:cs="Arial"/>
          <w:sz w:val="24"/>
          <w:szCs w:val="24"/>
        </w:rPr>
        <w:t xml:space="preserve"> </w:t>
      </w:r>
    </w:p>
    <w:p w:rsidR="0030170E" w:rsidRPr="00CC63E4" w:rsidRDefault="009D1D23" w:rsidP="00DA0F7B">
      <w:pPr>
        <w:jc w:val="both"/>
        <w:rPr>
          <w:rFonts w:ascii="Arial" w:hAnsi="Arial" w:cs="Arial"/>
          <w:sz w:val="24"/>
          <w:szCs w:val="24"/>
        </w:rPr>
      </w:pPr>
      <w:r>
        <w:rPr>
          <w:rFonts w:ascii="Arial" w:hAnsi="Arial" w:cs="Arial"/>
          <w:sz w:val="24"/>
          <w:szCs w:val="24"/>
        </w:rPr>
        <w:t>Cílové hodnoty v</w:t>
      </w:r>
      <w:r w:rsidR="00B62945">
        <w:rPr>
          <w:rFonts w:ascii="Arial" w:hAnsi="Arial" w:cs="Arial"/>
          <w:sz w:val="24"/>
          <w:szCs w:val="24"/>
        </w:rPr>
        <w:t> </w:t>
      </w:r>
      <w:r>
        <w:rPr>
          <w:rFonts w:ascii="Arial" w:hAnsi="Arial" w:cs="Arial"/>
          <w:sz w:val="24"/>
          <w:szCs w:val="24"/>
        </w:rPr>
        <w:t>obou výše uvedených prioritních osách byly</w:t>
      </w:r>
      <w:r w:rsidR="00C25B99">
        <w:rPr>
          <w:rFonts w:ascii="Arial" w:hAnsi="Arial" w:cs="Arial"/>
          <w:sz w:val="24"/>
          <w:szCs w:val="24"/>
        </w:rPr>
        <w:t xml:space="preserve"> </w:t>
      </w:r>
      <w:r>
        <w:rPr>
          <w:rFonts w:ascii="Arial" w:hAnsi="Arial" w:cs="Arial"/>
          <w:sz w:val="24"/>
          <w:szCs w:val="24"/>
        </w:rPr>
        <w:t xml:space="preserve">revidovány </w:t>
      </w:r>
      <w:r w:rsidR="00C25B99">
        <w:rPr>
          <w:rFonts w:ascii="Arial" w:hAnsi="Arial" w:cs="Arial"/>
          <w:sz w:val="24"/>
          <w:szCs w:val="24"/>
        </w:rPr>
        <w:t>na</w:t>
      </w:r>
      <w:r w:rsidR="00AF57EF">
        <w:rPr>
          <w:rFonts w:ascii="Arial" w:hAnsi="Arial" w:cs="Arial"/>
          <w:sz w:val="24"/>
          <w:szCs w:val="24"/>
        </w:rPr>
        <w:t> </w:t>
      </w:r>
      <w:r w:rsidR="00C25B99">
        <w:rPr>
          <w:rFonts w:ascii="Arial" w:hAnsi="Arial" w:cs="Arial"/>
          <w:sz w:val="24"/>
          <w:szCs w:val="24"/>
        </w:rPr>
        <w:t>základě výstupů z</w:t>
      </w:r>
      <w:r w:rsidR="00B62945">
        <w:rPr>
          <w:rFonts w:ascii="Arial" w:hAnsi="Arial" w:cs="Arial"/>
          <w:sz w:val="24"/>
          <w:szCs w:val="24"/>
        </w:rPr>
        <w:t> </w:t>
      </w:r>
      <w:r w:rsidR="00C25B99">
        <w:rPr>
          <w:rFonts w:ascii="Arial" w:hAnsi="Arial" w:cs="Arial"/>
          <w:sz w:val="24"/>
          <w:szCs w:val="24"/>
        </w:rPr>
        <w:t>evaluace indikátorové soustavy a analýz provedených ŘO OPTP ve spolupráci s</w:t>
      </w:r>
      <w:r w:rsidR="00B62945">
        <w:rPr>
          <w:rFonts w:ascii="Arial" w:hAnsi="Arial" w:cs="Arial"/>
          <w:sz w:val="24"/>
          <w:szCs w:val="24"/>
        </w:rPr>
        <w:t> </w:t>
      </w:r>
      <w:r w:rsidR="00C25B99">
        <w:rPr>
          <w:rFonts w:ascii="Arial" w:hAnsi="Arial" w:cs="Arial"/>
          <w:sz w:val="24"/>
          <w:szCs w:val="24"/>
        </w:rPr>
        <w:t xml:space="preserve">příjemci. </w:t>
      </w:r>
    </w:p>
    <w:p w:rsidR="00980780" w:rsidRDefault="00980780" w:rsidP="00DA0F7B">
      <w:pPr>
        <w:jc w:val="both"/>
        <w:rPr>
          <w:rFonts w:ascii="Arial" w:hAnsi="Arial" w:cs="Arial"/>
          <w:sz w:val="24"/>
          <w:szCs w:val="24"/>
        </w:rPr>
      </w:pPr>
      <w:r w:rsidRPr="00CC63E4">
        <w:rPr>
          <w:rFonts w:ascii="Arial" w:hAnsi="Arial" w:cs="Arial"/>
          <w:sz w:val="24"/>
          <w:szCs w:val="24"/>
        </w:rPr>
        <w:t>Úspěšné absolvování školení je potvrzeno vydáním certifikátu</w:t>
      </w:r>
      <w:r w:rsidR="000779C1">
        <w:rPr>
          <w:rFonts w:ascii="Arial" w:hAnsi="Arial" w:cs="Arial"/>
          <w:sz w:val="24"/>
          <w:szCs w:val="24"/>
        </w:rPr>
        <w:t>, potvrzením o</w:t>
      </w:r>
      <w:r w:rsidR="00AF57EF">
        <w:rPr>
          <w:rFonts w:ascii="Arial" w:hAnsi="Arial" w:cs="Arial"/>
          <w:sz w:val="24"/>
          <w:szCs w:val="24"/>
        </w:rPr>
        <w:t> </w:t>
      </w:r>
      <w:r w:rsidR="000779C1">
        <w:rPr>
          <w:rFonts w:ascii="Arial" w:hAnsi="Arial" w:cs="Arial"/>
          <w:sz w:val="24"/>
          <w:szCs w:val="24"/>
        </w:rPr>
        <w:t>účasti apod.</w:t>
      </w:r>
      <w:r w:rsidRPr="00CC63E4">
        <w:rPr>
          <w:rFonts w:ascii="Arial" w:hAnsi="Arial" w:cs="Arial"/>
          <w:sz w:val="24"/>
          <w:szCs w:val="24"/>
        </w:rPr>
        <w:t xml:space="preserve"> V</w:t>
      </w:r>
      <w:r w:rsidR="00B62945">
        <w:rPr>
          <w:rFonts w:ascii="Arial" w:hAnsi="Arial" w:cs="Arial"/>
          <w:sz w:val="24"/>
          <w:szCs w:val="24"/>
        </w:rPr>
        <w:t> </w:t>
      </w:r>
      <w:r w:rsidRPr="00CC63E4">
        <w:rPr>
          <w:rFonts w:ascii="Arial" w:hAnsi="Arial" w:cs="Arial"/>
          <w:sz w:val="24"/>
          <w:szCs w:val="24"/>
        </w:rPr>
        <w:t xml:space="preserve">případě, že se stejná osoba účastní více odlišných vzdělávacích programů/kurzů, vykazuje se výsledná hodnota </w:t>
      </w:r>
      <w:r w:rsidR="00011346">
        <w:rPr>
          <w:rFonts w:ascii="Arial" w:hAnsi="Arial" w:cs="Arial"/>
          <w:sz w:val="24"/>
          <w:szCs w:val="24"/>
        </w:rPr>
        <w:t xml:space="preserve">indikátoru </w:t>
      </w:r>
      <w:r w:rsidRPr="00CC63E4">
        <w:rPr>
          <w:rFonts w:ascii="Arial" w:hAnsi="Arial" w:cs="Arial"/>
          <w:sz w:val="24"/>
          <w:szCs w:val="24"/>
        </w:rPr>
        <w:t xml:space="preserve">podle jejich počtu, tj. daná osoba se počítá tolikrát, kolik absolvuje vzdělávacích programů/kurzů. Osoby na </w:t>
      </w:r>
      <w:r w:rsidR="00011346">
        <w:rPr>
          <w:rFonts w:ascii="Arial" w:hAnsi="Arial" w:cs="Arial"/>
          <w:sz w:val="24"/>
          <w:szCs w:val="24"/>
        </w:rPr>
        <w:t xml:space="preserve">dohodu o provedení práce </w:t>
      </w:r>
      <w:r w:rsidRPr="00CC63E4">
        <w:rPr>
          <w:rFonts w:ascii="Arial" w:hAnsi="Arial" w:cs="Arial"/>
          <w:sz w:val="24"/>
          <w:szCs w:val="24"/>
        </w:rPr>
        <w:t xml:space="preserve">a </w:t>
      </w:r>
      <w:r w:rsidR="00011346">
        <w:rPr>
          <w:rFonts w:ascii="Arial" w:hAnsi="Arial" w:cs="Arial"/>
          <w:sz w:val="24"/>
          <w:szCs w:val="24"/>
        </w:rPr>
        <w:t xml:space="preserve">dohodu o pracovní činnosti </w:t>
      </w:r>
      <w:r w:rsidRPr="00CC63E4">
        <w:rPr>
          <w:rFonts w:ascii="Arial" w:hAnsi="Arial" w:cs="Arial"/>
          <w:sz w:val="24"/>
          <w:szCs w:val="24"/>
        </w:rPr>
        <w:t>se do tohoto indikátoru započítávají. Tento indikátor neslouží pro</w:t>
      </w:r>
      <w:r w:rsidR="00AF57EF">
        <w:rPr>
          <w:rFonts w:ascii="Arial" w:hAnsi="Arial" w:cs="Arial"/>
          <w:sz w:val="24"/>
          <w:szCs w:val="24"/>
        </w:rPr>
        <w:t> </w:t>
      </w:r>
      <w:r w:rsidRPr="00CC63E4">
        <w:rPr>
          <w:rFonts w:ascii="Arial" w:hAnsi="Arial" w:cs="Arial"/>
          <w:sz w:val="24"/>
          <w:szCs w:val="24"/>
        </w:rPr>
        <w:t>školení na úrovni žadatelů/příjemců.</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2.1 a 3.1.</w:t>
      </w:r>
    </w:p>
    <w:p w:rsidR="00C4793E" w:rsidRDefault="00C4793E" w:rsidP="00C4793E">
      <w:pPr>
        <w:ind w:left="709"/>
        <w:jc w:val="both"/>
        <w:rPr>
          <w:rFonts w:ascii="Arial" w:hAnsi="Arial" w:cs="Arial"/>
          <w:sz w:val="24"/>
          <w:szCs w:val="24"/>
        </w:rPr>
      </w:pPr>
    </w:p>
    <w:p w:rsidR="00C4793E" w:rsidRPr="00B8209B" w:rsidRDefault="00C4793E" w:rsidP="00B8209B">
      <w:pPr>
        <w:pStyle w:val="Nadpis3"/>
        <w:rPr>
          <w:sz w:val="24"/>
          <w:szCs w:val="24"/>
        </w:rPr>
      </w:pPr>
      <w:bookmarkStart w:id="26" w:name="_Indikátor_výsledku_48.19.50"/>
      <w:bookmarkEnd w:id="26"/>
      <w:r w:rsidRPr="00B8209B">
        <w:rPr>
          <w:sz w:val="24"/>
          <w:szCs w:val="24"/>
        </w:rPr>
        <w:t>Indikátor výsledku 48.19.50</w:t>
      </w:r>
    </w:p>
    <w:p w:rsidR="00C4793E" w:rsidRDefault="00C4793E" w:rsidP="00DA0F7B">
      <w:pPr>
        <w:rPr>
          <w:rFonts w:ascii="Arial" w:hAnsi="Arial" w:cs="Arial"/>
          <w:b/>
          <w:sz w:val="24"/>
          <w:szCs w:val="24"/>
        </w:rPr>
      </w:pPr>
      <w:r w:rsidRPr="008E7416">
        <w:rPr>
          <w:rFonts w:ascii="Arial" w:hAnsi="Arial" w:cs="Arial"/>
          <w:b/>
          <w:sz w:val="24"/>
          <w:szCs w:val="24"/>
        </w:rPr>
        <w:t xml:space="preserve">Počet proškolených osob (příjemců) </w:t>
      </w:r>
      <w:r>
        <w:rPr>
          <w:rFonts w:ascii="Arial" w:hAnsi="Arial" w:cs="Arial"/>
          <w:b/>
          <w:sz w:val="24"/>
          <w:szCs w:val="24"/>
        </w:rPr>
        <w:t>–</w:t>
      </w:r>
      <w:r w:rsidRPr="008E7416">
        <w:rPr>
          <w:rFonts w:ascii="Arial" w:hAnsi="Arial" w:cs="Arial"/>
          <w:b/>
          <w:sz w:val="24"/>
          <w:szCs w:val="24"/>
        </w:rPr>
        <w:t xml:space="preserve"> celkem</w:t>
      </w:r>
    </w:p>
    <w:p w:rsidR="00C4793E" w:rsidRDefault="00C4793E"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c</w:t>
      </w:r>
      <w:r w:rsidRPr="008E7416">
        <w:rPr>
          <w:rFonts w:ascii="Arial" w:hAnsi="Arial" w:cs="Arial"/>
          <w:sz w:val="24"/>
          <w:szCs w:val="24"/>
        </w:rPr>
        <w:t>elkový počet osob</w:t>
      </w:r>
      <w:r>
        <w:rPr>
          <w:rFonts w:ascii="Arial" w:hAnsi="Arial" w:cs="Arial"/>
          <w:sz w:val="24"/>
          <w:szCs w:val="24"/>
        </w:rPr>
        <w:t xml:space="preserve"> </w:t>
      </w:r>
      <w:r w:rsidR="00B62945">
        <w:rPr>
          <w:rFonts w:ascii="Arial" w:hAnsi="Arial" w:cs="Arial"/>
          <w:sz w:val="24"/>
          <w:szCs w:val="24"/>
        </w:rPr>
        <w:t>–</w:t>
      </w:r>
      <w:r w:rsidR="00AF57EF">
        <w:rPr>
          <w:rFonts w:ascii="Arial" w:hAnsi="Arial" w:cs="Arial"/>
          <w:sz w:val="24"/>
          <w:szCs w:val="24"/>
        </w:rPr>
        <w:t xml:space="preserve"> </w:t>
      </w:r>
      <w:r>
        <w:rPr>
          <w:rFonts w:ascii="Arial" w:hAnsi="Arial" w:cs="Arial"/>
          <w:sz w:val="24"/>
          <w:szCs w:val="24"/>
        </w:rPr>
        <w:t>příjemců</w:t>
      </w:r>
      <w:r w:rsidRPr="008E7416">
        <w:rPr>
          <w:rFonts w:ascii="Arial" w:hAnsi="Arial" w:cs="Arial"/>
          <w:sz w:val="24"/>
          <w:szCs w:val="24"/>
        </w:rPr>
        <w:t>, které úspěšně ukončily školení</w:t>
      </w:r>
      <w:r>
        <w:rPr>
          <w:rFonts w:ascii="Arial" w:hAnsi="Arial" w:cs="Arial"/>
          <w:sz w:val="24"/>
          <w:szCs w:val="24"/>
        </w:rPr>
        <w:t>/absolvovaly metodickou konzultaci</w:t>
      </w:r>
      <w:r w:rsidRPr="008E7416">
        <w:rPr>
          <w:rFonts w:ascii="Arial" w:hAnsi="Arial" w:cs="Arial"/>
          <w:sz w:val="24"/>
          <w:szCs w:val="24"/>
        </w:rPr>
        <w:t xml:space="preserve">. </w:t>
      </w:r>
      <w:r>
        <w:rPr>
          <w:rFonts w:ascii="Arial" w:hAnsi="Arial" w:cs="Arial"/>
          <w:sz w:val="24"/>
          <w:szCs w:val="24"/>
        </w:rPr>
        <w:t>Indikátor je nadefinován pro</w:t>
      </w:r>
      <w:r w:rsidR="00AF57EF">
        <w:rPr>
          <w:rFonts w:ascii="Arial" w:hAnsi="Arial" w:cs="Arial"/>
          <w:sz w:val="24"/>
          <w:szCs w:val="24"/>
        </w:rPr>
        <w:t> </w:t>
      </w:r>
      <w:r>
        <w:rPr>
          <w:rFonts w:ascii="Arial" w:hAnsi="Arial" w:cs="Arial"/>
          <w:sz w:val="24"/>
          <w:szCs w:val="24"/>
        </w:rPr>
        <w:t>prioritní osu 3.</w:t>
      </w:r>
    </w:p>
    <w:p w:rsidR="00C4793E" w:rsidRDefault="00C4793E" w:rsidP="00DA0F7B">
      <w:pPr>
        <w:jc w:val="both"/>
        <w:rPr>
          <w:rFonts w:ascii="Arial" w:hAnsi="Arial" w:cs="Arial"/>
          <w:sz w:val="24"/>
          <w:szCs w:val="24"/>
        </w:rPr>
      </w:pPr>
      <w:r w:rsidRPr="008E7416">
        <w:rPr>
          <w:rFonts w:ascii="Arial" w:hAnsi="Arial" w:cs="Arial"/>
          <w:sz w:val="24"/>
          <w:szCs w:val="24"/>
        </w:rPr>
        <w:t xml:space="preserve">Úspěšné zakončení </w:t>
      </w:r>
      <w:r>
        <w:rPr>
          <w:rFonts w:ascii="Arial" w:hAnsi="Arial" w:cs="Arial"/>
          <w:sz w:val="24"/>
          <w:szCs w:val="24"/>
        </w:rPr>
        <w:t>aktivity</w:t>
      </w:r>
      <w:r w:rsidRPr="008E7416">
        <w:rPr>
          <w:rFonts w:ascii="Arial" w:hAnsi="Arial" w:cs="Arial"/>
          <w:sz w:val="24"/>
          <w:szCs w:val="24"/>
        </w:rPr>
        <w:t xml:space="preserve"> a tím i získání potřebných odborných znalostí je potvrzeno vydáním certifikátu</w:t>
      </w:r>
      <w:r>
        <w:rPr>
          <w:rFonts w:ascii="Arial" w:hAnsi="Arial" w:cs="Arial"/>
          <w:sz w:val="24"/>
          <w:szCs w:val="24"/>
        </w:rPr>
        <w:t>, potvrzením o účasti, zápisem z</w:t>
      </w:r>
      <w:r w:rsidR="00B62945">
        <w:rPr>
          <w:rFonts w:ascii="Arial" w:hAnsi="Arial" w:cs="Arial"/>
          <w:sz w:val="24"/>
          <w:szCs w:val="24"/>
        </w:rPr>
        <w:t> </w:t>
      </w:r>
      <w:r>
        <w:rPr>
          <w:rFonts w:ascii="Arial" w:hAnsi="Arial" w:cs="Arial"/>
          <w:sz w:val="24"/>
          <w:szCs w:val="24"/>
        </w:rPr>
        <w:t>metodické konzultace apod</w:t>
      </w:r>
      <w:r w:rsidR="007A71D8">
        <w:rPr>
          <w:rFonts w:ascii="Arial" w:hAnsi="Arial" w:cs="Arial"/>
          <w:sz w:val="24"/>
          <w:szCs w:val="24"/>
        </w:rPr>
        <w:t>.</w:t>
      </w:r>
      <w:r>
        <w:rPr>
          <w:rFonts w:ascii="Arial" w:hAnsi="Arial" w:cs="Arial"/>
          <w:sz w:val="24"/>
          <w:szCs w:val="24"/>
        </w:rPr>
        <w:t xml:space="preserve"> (v rámci školícího modulu se stejná osoba započítává pouze jednou).</w:t>
      </w:r>
    </w:p>
    <w:p w:rsidR="00C4793E" w:rsidRPr="00CC63E4" w:rsidRDefault="00C4793E" w:rsidP="00DA0F7B">
      <w:pPr>
        <w:jc w:val="both"/>
        <w:rPr>
          <w:rFonts w:ascii="Arial" w:hAnsi="Arial" w:cs="Arial"/>
          <w:sz w:val="24"/>
          <w:szCs w:val="24"/>
        </w:rPr>
      </w:pP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 xml:space="preserve">případě, že se stejná osoba účastní více odlišných vzdělávacích programů/kurzů, vykazuje se výsledná hodnota </w:t>
      </w:r>
      <w:r>
        <w:rPr>
          <w:rFonts w:ascii="Arial" w:hAnsi="Arial" w:cs="Arial"/>
          <w:sz w:val="24"/>
          <w:szCs w:val="24"/>
        </w:rPr>
        <w:t xml:space="preserve">indikátoru </w:t>
      </w:r>
      <w:r w:rsidRPr="00CC63E4">
        <w:rPr>
          <w:rFonts w:ascii="Arial" w:hAnsi="Arial" w:cs="Arial"/>
          <w:sz w:val="24"/>
          <w:szCs w:val="24"/>
        </w:rPr>
        <w:t xml:space="preserve">podle jejich počtu, tj. daná osoba se počítá </w:t>
      </w:r>
      <w:r>
        <w:rPr>
          <w:rFonts w:ascii="Arial" w:hAnsi="Arial" w:cs="Arial"/>
          <w:sz w:val="24"/>
          <w:szCs w:val="24"/>
        </w:rPr>
        <w:t>v</w:t>
      </w:r>
      <w:r w:rsidR="00B62945">
        <w:rPr>
          <w:rFonts w:ascii="Arial" w:hAnsi="Arial" w:cs="Arial"/>
          <w:sz w:val="24"/>
          <w:szCs w:val="24"/>
        </w:rPr>
        <w:t> </w:t>
      </w:r>
      <w:r>
        <w:rPr>
          <w:rFonts w:ascii="Arial" w:hAnsi="Arial" w:cs="Arial"/>
          <w:sz w:val="24"/>
          <w:szCs w:val="24"/>
        </w:rPr>
        <w:t>závislosti na počtu</w:t>
      </w:r>
      <w:r w:rsidRPr="00CC63E4">
        <w:rPr>
          <w:rFonts w:ascii="Arial" w:hAnsi="Arial" w:cs="Arial"/>
          <w:sz w:val="24"/>
          <w:szCs w:val="24"/>
        </w:rPr>
        <w:t xml:space="preserve"> absolv</w:t>
      </w:r>
      <w:r>
        <w:rPr>
          <w:rFonts w:ascii="Arial" w:hAnsi="Arial" w:cs="Arial"/>
          <w:sz w:val="24"/>
          <w:szCs w:val="24"/>
        </w:rPr>
        <w:t>ovaných</w:t>
      </w:r>
      <w:r w:rsidRPr="00CC63E4">
        <w:rPr>
          <w:rFonts w:ascii="Arial" w:hAnsi="Arial" w:cs="Arial"/>
          <w:sz w:val="24"/>
          <w:szCs w:val="24"/>
        </w:rPr>
        <w:t xml:space="preserve"> vzdělávacích programů/kurzů. </w:t>
      </w:r>
      <w:r>
        <w:rPr>
          <w:rFonts w:ascii="Arial" w:hAnsi="Arial" w:cs="Arial"/>
          <w:sz w:val="24"/>
          <w:szCs w:val="24"/>
        </w:rPr>
        <w:t>V</w:t>
      </w:r>
      <w:r w:rsidR="00B62945">
        <w:rPr>
          <w:rFonts w:ascii="Arial" w:hAnsi="Arial" w:cs="Arial"/>
          <w:sz w:val="24"/>
          <w:szCs w:val="24"/>
        </w:rPr>
        <w:t> </w:t>
      </w:r>
      <w:r>
        <w:rPr>
          <w:rFonts w:ascii="Arial" w:hAnsi="Arial" w:cs="Arial"/>
          <w:sz w:val="24"/>
          <w:szCs w:val="24"/>
        </w:rPr>
        <w:t>případě, že se stejná osoba účastní školícího modulu, který je složen z</w:t>
      </w:r>
      <w:r w:rsidR="00B62945">
        <w:rPr>
          <w:rFonts w:ascii="Arial" w:hAnsi="Arial" w:cs="Arial"/>
          <w:sz w:val="24"/>
          <w:szCs w:val="24"/>
        </w:rPr>
        <w:t> </w:t>
      </w:r>
      <w:r w:rsidR="00BC1B46">
        <w:rPr>
          <w:rFonts w:ascii="Arial" w:hAnsi="Arial" w:cs="Arial"/>
          <w:sz w:val="24"/>
          <w:szCs w:val="24"/>
        </w:rPr>
        <w:t xml:space="preserve">několika </w:t>
      </w:r>
      <w:r w:rsidR="00D93FC4">
        <w:rPr>
          <w:rFonts w:ascii="Arial" w:hAnsi="Arial" w:cs="Arial"/>
          <w:sz w:val="24"/>
          <w:szCs w:val="24"/>
        </w:rPr>
        <w:t>na se</w:t>
      </w:r>
      <w:r>
        <w:rPr>
          <w:rFonts w:ascii="Arial" w:hAnsi="Arial" w:cs="Arial"/>
          <w:sz w:val="24"/>
          <w:szCs w:val="24"/>
        </w:rPr>
        <w:t>b</w:t>
      </w:r>
      <w:r w:rsidR="00D93FC4">
        <w:rPr>
          <w:rFonts w:ascii="Arial" w:hAnsi="Arial" w:cs="Arial"/>
          <w:sz w:val="24"/>
          <w:szCs w:val="24"/>
        </w:rPr>
        <w:t>e</w:t>
      </w:r>
      <w:r>
        <w:rPr>
          <w:rFonts w:ascii="Arial" w:hAnsi="Arial" w:cs="Arial"/>
          <w:sz w:val="24"/>
          <w:szCs w:val="24"/>
        </w:rPr>
        <w:t xml:space="preserve"> nav</w:t>
      </w:r>
      <w:r w:rsidR="001B33CA">
        <w:rPr>
          <w:rFonts w:ascii="Arial" w:hAnsi="Arial" w:cs="Arial"/>
          <w:sz w:val="24"/>
          <w:szCs w:val="24"/>
        </w:rPr>
        <w:t>a</w:t>
      </w:r>
      <w:r>
        <w:rPr>
          <w:rFonts w:ascii="Arial" w:hAnsi="Arial" w:cs="Arial"/>
          <w:sz w:val="24"/>
          <w:szCs w:val="24"/>
        </w:rPr>
        <w:t>z</w:t>
      </w:r>
      <w:r w:rsidR="00BC1B46">
        <w:rPr>
          <w:rFonts w:ascii="Arial" w:hAnsi="Arial" w:cs="Arial"/>
          <w:sz w:val="24"/>
          <w:szCs w:val="24"/>
        </w:rPr>
        <w:t>ujících</w:t>
      </w:r>
      <w:r>
        <w:rPr>
          <w:rFonts w:ascii="Arial" w:hAnsi="Arial" w:cs="Arial"/>
          <w:sz w:val="24"/>
          <w:szCs w:val="24"/>
        </w:rPr>
        <w:t xml:space="preserve"> školení, pak je </w:t>
      </w:r>
      <w:r w:rsidR="00BC1B46">
        <w:rPr>
          <w:rFonts w:ascii="Arial" w:hAnsi="Arial" w:cs="Arial"/>
          <w:sz w:val="24"/>
          <w:szCs w:val="24"/>
        </w:rPr>
        <w:t>osoba</w:t>
      </w:r>
      <w:r w:rsidR="007A71D8">
        <w:rPr>
          <w:rFonts w:ascii="Arial" w:hAnsi="Arial" w:cs="Arial"/>
          <w:sz w:val="24"/>
          <w:szCs w:val="24"/>
        </w:rPr>
        <w:t xml:space="preserve"> </w:t>
      </w:r>
      <w:r>
        <w:rPr>
          <w:rFonts w:ascii="Arial" w:hAnsi="Arial" w:cs="Arial"/>
          <w:sz w:val="24"/>
          <w:szCs w:val="24"/>
        </w:rPr>
        <w:t>započítáván</w:t>
      </w:r>
      <w:r w:rsidR="00BC1B46">
        <w:rPr>
          <w:rFonts w:ascii="Arial" w:hAnsi="Arial" w:cs="Arial"/>
          <w:sz w:val="24"/>
          <w:szCs w:val="24"/>
        </w:rPr>
        <w:t>a</w:t>
      </w:r>
      <w:r>
        <w:rPr>
          <w:rFonts w:ascii="Arial" w:hAnsi="Arial" w:cs="Arial"/>
          <w:sz w:val="24"/>
          <w:szCs w:val="24"/>
        </w:rPr>
        <w:t xml:space="preserve"> pouze jednou (například školení </w:t>
      </w:r>
      <w:r w:rsidR="00107F2D">
        <w:rPr>
          <w:rFonts w:ascii="Arial" w:hAnsi="Arial" w:cs="Arial"/>
          <w:sz w:val="24"/>
          <w:szCs w:val="24"/>
        </w:rPr>
        <w:t>zaměřené na</w:t>
      </w:r>
      <w:r>
        <w:rPr>
          <w:rFonts w:ascii="Arial" w:hAnsi="Arial" w:cs="Arial"/>
          <w:sz w:val="24"/>
          <w:szCs w:val="24"/>
        </w:rPr>
        <w:t xml:space="preserve"> MS Office</w:t>
      </w:r>
      <w:r w:rsidR="00BC1B46">
        <w:rPr>
          <w:rFonts w:ascii="Arial" w:hAnsi="Arial" w:cs="Arial"/>
          <w:sz w:val="24"/>
          <w:szCs w:val="24"/>
        </w:rPr>
        <w:t>: školení</w:t>
      </w:r>
      <w:r>
        <w:rPr>
          <w:rFonts w:ascii="Arial" w:hAnsi="Arial" w:cs="Arial"/>
          <w:sz w:val="24"/>
          <w:szCs w:val="24"/>
        </w:rPr>
        <w:t xml:space="preserve"> </w:t>
      </w:r>
      <w:r w:rsidR="00107F2D">
        <w:rPr>
          <w:rFonts w:ascii="Arial" w:hAnsi="Arial" w:cs="Arial"/>
          <w:sz w:val="24"/>
          <w:szCs w:val="24"/>
        </w:rPr>
        <w:t xml:space="preserve">č. </w:t>
      </w:r>
      <w:r>
        <w:rPr>
          <w:rFonts w:ascii="Arial" w:hAnsi="Arial" w:cs="Arial"/>
          <w:sz w:val="24"/>
          <w:szCs w:val="24"/>
        </w:rPr>
        <w:t xml:space="preserve">1. </w:t>
      </w:r>
      <w:r w:rsidR="00BC1B46">
        <w:rPr>
          <w:rFonts w:ascii="Arial" w:hAnsi="Arial" w:cs="Arial"/>
          <w:sz w:val="24"/>
          <w:szCs w:val="24"/>
        </w:rPr>
        <w:t xml:space="preserve">se </w:t>
      </w:r>
      <w:r w:rsidR="00107F2D">
        <w:rPr>
          <w:rFonts w:ascii="Arial" w:hAnsi="Arial" w:cs="Arial"/>
          <w:sz w:val="24"/>
          <w:szCs w:val="24"/>
        </w:rPr>
        <w:t xml:space="preserve">bude </w:t>
      </w:r>
      <w:r w:rsidR="00BC1B46">
        <w:rPr>
          <w:rFonts w:ascii="Arial" w:hAnsi="Arial" w:cs="Arial"/>
          <w:sz w:val="24"/>
          <w:szCs w:val="24"/>
        </w:rPr>
        <w:t xml:space="preserve">týkat MS </w:t>
      </w:r>
      <w:r>
        <w:rPr>
          <w:rFonts w:ascii="Arial" w:hAnsi="Arial" w:cs="Arial"/>
          <w:sz w:val="24"/>
          <w:szCs w:val="24"/>
        </w:rPr>
        <w:t xml:space="preserve">Word, školení </w:t>
      </w:r>
      <w:r w:rsidR="00BC1B46">
        <w:rPr>
          <w:rFonts w:ascii="Arial" w:hAnsi="Arial" w:cs="Arial"/>
          <w:sz w:val="24"/>
          <w:szCs w:val="24"/>
        </w:rPr>
        <w:t xml:space="preserve">č. 2 MS </w:t>
      </w:r>
      <w:r>
        <w:rPr>
          <w:rFonts w:ascii="Arial" w:hAnsi="Arial" w:cs="Arial"/>
          <w:sz w:val="24"/>
          <w:szCs w:val="24"/>
        </w:rPr>
        <w:t>Excel atd.</w:t>
      </w:r>
      <w:r w:rsidR="00BC1B46">
        <w:rPr>
          <w:rFonts w:ascii="Arial" w:hAnsi="Arial" w:cs="Arial"/>
          <w:sz w:val="24"/>
          <w:szCs w:val="24"/>
        </w:rPr>
        <w:t xml:space="preserve"> </w:t>
      </w:r>
      <w:r w:rsidR="00B62945">
        <w:rPr>
          <w:rFonts w:ascii="Arial" w:hAnsi="Arial" w:cs="Arial"/>
          <w:sz w:val="24"/>
          <w:szCs w:val="24"/>
        </w:rPr>
        <w:t>–</w:t>
      </w:r>
      <w:r>
        <w:rPr>
          <w:rFonts w:ascii="Arial" w:hAnsi="Arial" w:cs="Arial"/>
          <w:sz w:val="24"/>
          <w:szCs w:val="24"/>
        </w:rPr>
        <w:t xml:space="preserve"> obsahově jsou různá</w:t>
      </w:r>
      <w:r w:rsidR="00BC1B46">
        <w:rPr>
          <w:rFonts w:ascii="Arial" w:hAnsi="Arial" w:cs="Arial"/>
          <w:sz w:val="24"/>
          <w:szCs w:val="24"/>
        </w:rPr>
        <w:t>,</w:t>
      </w:r>
      <w:r>
        <w:rPr>
          <w:rFonts w:ascii="Arial" w:hAnsi="Arial" w:cs="Arial"/>
          <w:sz w:val="24"/>
          <w:szCs w:val="24"/>
        </w:rPr>
        <w:t xml:space="preserve"> ale jsou v</w:t>
      </w:r>
      <w:r w:rsidR="00B62945">
        <w:rPr>
          <w:rFonts w:ascii="Arial" w:hAnsi="Arial" w:cs="Arial"/>
          <w:sz w:val="24"/>
          <w:szCs w:val="24"/>
        </w:rPr>
        <w:t> </w:t>
      </w:r>
      <w:r>
        <w:rPr>
          <w:rFonts w:ascii="Arial" w:hAnsi="Arial" w:cs="Arial"/>
          <w:sz w:val="24"/>
          <w:szCs w:val="24"/>
        </w:rPr>
        <w:t>rámci jednoho uceleného bloku školení tj. školícího modulu, pak je hodnota indikátoru stále 1)</w:t>
      </w:r>
      <w:r w:rsidR="007A71D8">
        <w:rPr>
          <w:rFonts w:ascii="Arial" w:hAnsi="Arial" w:cs="Arial"/>
          <w:sz w:val="24"/>
          <w:szCs w:val="24"/>
        </w:rPr>
        <w:t>.</w:t>
      </w:r>
      <w:r>
        <w:rPr>
          <w:rFonts w:ascii="Arial" w:hAnsi="Arial" w:cs="Arial"/>
          <w:sz w:val="24"/>
          <w:szCs w:val="24"/>
        </w:rPr>
        <w:t xml:space="preserve"> 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pro školení na úrovni příjemců.</w:t>
      </w:r>
    </w:p>
    <w:p w:rsidR="00C4793E" w:rsidRDefault="00C4793E" w:rsidP="00DA0F7B">
      <w:pPr>
        <w:jc w:val="both"/>
        <w:rPr>
          <w:rFonts w:ascii="Arial" w:hAnsi="Arial" w:cs="Arial"/>
          <w:sz w:val="24"/>
          <w:szCs w:val="24"/>
        </w:rPr>
      </w:pPr>
      <w:r w:rsidRPr="00CC63E4">
        <w:rPr>
          <w:rFonts w:ascii="Arial" w:hAnsi="Arial" w:cs="Arial"/>
          <w:sz w:val="24"/>
          <w:szCs w:val="24"/>
        </w:rPr>
        <w:lastRenderedPageBreak/>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w:t>
      </w:r>
      <w:r w:rsidR="00B62945">
        <w:rPr>
          <w:rFonts w:ascii="Arial" w:hAnsi="Arial" w:cs="Arial"/>
          <w:sz w:val="24"/>
          <w:szCs w:val="24"/>
        </w:rPr>
        <w:t> </w:t>
      </w:r>
      <w:r w:rsidRPr="00CC63E4">
        <w:rPr>
          <w:rFonts w:ascii="Arial" w:hAnsi="Arial" w:cs="Arial"/>
          <w:sz w:val="24"/>
          <w:szCs w:val="24"/>
        </w:rPr>
        <w:t>minulého programového období</w:t>
      </w:r>
      <w:r w:rsidR="00335615">
        <w:rPr>
          <w:rFonts w:ascii="Arial" w:hAnsi="Arial" w:cs="Arial"/>
          <w:sz w:val="24"/>
          <w:szCs w:val="24"/>
        </w:rPr>
        <w:t>, zkušeností</w:t>
      </w:r>
      <w:r w:rsidR="00107F2D">
        <w:rPr>
          <w:rFonts w:ascii="Arial" w:hAnsi="Arial" w:cs="Arial"/>
          <w:sz w:val="24"/>
          <w:szCs w:val="24"/>
        </w:rPr>
        <w:t xml:space="preserve"> </w:t>
      </w:r>
      <w:r w:rsidR="00335615">
        <w:rPr>
          <w:rFonts w:ascii="Arial" w:hAnsi="Arial" w:cs="Arial"/>
          <w:sz w:val="24"/>
          <w:szCs w:val="24"/>
        </w:rPr>
        <w:t>získaných v</w:t>
      </w:r>
      <w:r w:rsidR="00B62945">
        <w:rPr>
          <w:rFonts w:ascii="Arial" w:hAnsi="Arial" w:cs="Arial"/>
          <w:sz w:val="24"/>
          <w:szCs w:val="24"/>
        </w:rPr>
        <w:t> </w:t>
      </w:r>
      <w:r w:rsidR="00335615">
        <w:rPr>
          <w:rFonts w:ascii="Arial" w:hAnsi="Arial" w:cs="Arial"/>
          <w:sz w:val="24"/>
          <w:szCs w:val="24"/>
        </w:rPr>
        <w:t>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w:t>
      </w:r>
      <w:r w:rsidR="00B62945">
        <w:rPr>
          <w:rFonts w:ascii="Arial" w:hAnsi="Arial" w:cs="Arial"/>
          <w:sz w:val="24"/>
          <w:szCs w:val="24"/>
        </w:rPr>
        <w:t> </w:t>
      </w:r>
      <w:r>
        <w:rPr>
          <w:rFonts w:ascii="Arial" w:hAnsi="Arial" w:cs="Arial"/>
          <w:sz w:val="24"/>
          <w:szCs w:val="24"/>
        </w:rPr>
        <w:t>odbornými gestory</w:t>
      </w:r>
      <w:r w:rsidRPr="00CC63E4">
        <w:rPr>
          <w:rFonts w:ascii="Arial" w:hAnsi="Arial" w:cs="Arial"/>
          <w:sz w:val="24"/>
          <w:szCs w:val="24"/>
        </w:rPr>
        <w:t>.</w:t>
      </w:r>
    </w:p>
    <w:p w:rsidR="00E85F1C" w:rsidRPr="00CC63E4" w:rsidRDefault="00C4793E" w:rsidP="00DA0F7B">
      <w:pPr>
        <w:jc w:val="both"/>
        <w:rPr>
          <w:rFonts w:ascii="Arial" w:hAnsi="Arial" w:cs="Arial"/>
          <w:sz w:val="24"/>
          <w:szCs w:val="24"/>
        </w:rPr>
      </w:pPr>
      <w:r>
        <w:rPr>
          <w:rFonts w:ascii="Arial" w:hAnsi="Arial" w:cs="Arial"/>
          <w:sz w:val="24"/>
          <w:szCs w:val="24"/>
        </w:rPr>
        <w:t>Indikátor je možné použít pro oblast podpory 3.2.</w:t>
      </w:r>
    </w:p>
    <w:p w:rsidR="00335615" w:rsidRDefault="00335615" w:rsidP="00C4793E">
      <w:pPr>
        <w:ind w:left="708"/>
        <w:rPr>
          <w:rFonts w:ascii="Arial" w:hAnsi="Arial" w:cs="Arial"/>
          <w:b/>
          <w:sz w:val="24"/>
          <w:szCs w:val="24"/>
        </w:rPr>
      </w:pPr>
    </w:p>
    <w:p w:rsidR="00C4793E" w:rsidRPr="00B8209B" w:rsidRDefault="00C4793E" w:rsidP="00B8209B">
      <w:pPr>
        <w:pStyle w:val="Nadpis3"/>
        <w:rPr>
          <w:sz w:val="24"/>
          <w:szCs w:val="24"/>
        </w:rPr>
      </w:pPr>
      <w:bookmarkStart w:id="27" w:name="_Indikátor_výstupu_48.19.60"/>
      <w:bookmarkEnd w:id="27"/>
      <w:r w:rsidRPr="00B8209B">
        <w:rPr>
          <w:sz w:val="24"/>
          <w:szCs w:val="24"/>
        </w:rPr>
        <w:t>Indikátor výstupu 48.19.60</w:t>
      </w:r>
    </w:p>
    <w:p w:rsidR="00C4793E" w:rsidRDefault="00C4793E" w:rsidP="00DA0F7B">
      <w:pPr>
        <w:rPr>
          <w:rFonts w:ascii="Arial" w:hAnsi="Arial" w:cs="Arial"/>
          <w:b/>
          <w:sz w:val="24"/>
          <w:szCs w:val="24"/>
        </w:rPr>
      </w:pPr>
      <w:r w:rsidRPr="008E7416">
        <w:rPr>
          <w:rFonts w:ascii="Arial" w:hAnsi="Arial" w:cs="Arial"/>
          <w:b/>
          <w:sz w:val="24"/>
          <w:szCs w:val="24"/>
        </w:rPr>
        <w:t xml:space="preserve">Počet </w:t>
      </w:r>
      <w:r>
        <w:rPr>
          <w:rFonts w:ascii="Arial" w:hAnsi="Arial" w:cs="Arial"/>
          <w:b/>
          <w:sz w:val="24"/>
          <w:szCs w:val="24"/>
        </w:rPr>
        <w:t>uskutečněných konzultací a návštěv u 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c</w:t>
      </w:r>
      <w:r w:rsidRPr="008E7416">
        <w:rPr>
          <w:rFonts w:ascii="Arial" w:hAnsi="Arial" w:cs="Arial"/>
          <w:sz w:val="24"/>
          <w:szCs w:val="24"/>
        </w:rPr>
        <w:t xml:space="preserve">elkový </w:t>
      </w:r>
      <w:r>
        <w:rPr>
          <w:rFonts w:ascii="Arial" w:hAnsi="Arial" w:cs="Arial"/>
          <w:sz w:val="24"/>
          <w:szCs w:val="24"/>
        </w:rPr>
        <w:t>počet vykonaných konzultací a ostatních návštěv u</w:t>
      </w:r>
      <w:r w:rsidR="009512A5">
        <w:rPr>
          <w:rFonts w:ascii="Arial" w:hAnsi="Arial" w:cs="Arial"/>
          <w:sz w:val="24"/>
          <w:szCs w:val="24"/>
        </w:rPr>
        <w:t> </w:t>
      </w:r>
      <w:r>
        <w:rPr>
          <w:rFonts w:ascii="Arial" w:hAnsi="Arial" w:cs="Arial"/>
          <w:sz w:val="24"/>
          <w:szCs w:val="24"/>
        </w:rPr>
        <w:t>příjemců za účelem metodické pomoci příjemcům.</w:t>
      </w:r>
    </w:p>
    <w:p w:rsidR="00C4793E" w:rsidRDefault="00C4793E" w:rsidP="00DA0F7B">
      <w:pPr>
        <w:jc w:val="both"/>
        <w:rPr>
          <w:rFonts w:ascii="Arial" w:hAnsi="Arial" w:cs="Arial"/>
          <w:sz w:val="24"/>
          <w:szCs w:val="24"/>
        </w:rPr>
      </w:pPr>
      <w:r>
        <w:rPr>
          <w:rFonts w:ascii="Arial" w:hAnsi="Arial" w:cs="Arial"/>
          <w:sz w:val="24"/>
          <w:szCs w:val="24"/>
        </w:rPr>
        <w:t>Indikátor je nadefinován pro prioritní osu 3.</w:t>
      </w:r>
    </w:p>
    <w:p w:rsidR="00C4793E" w:rsidRPr="00CC63E4" w:rsidRDefault="00C4793E" w:rsidP="00DA0F7B">
      <w:pPr>
        <w:jc w:val="both"/>
        <w:rPr>
          <w:rFonts w:ascii="Arial" w:hAnsi="Arial" w:cs="Arial"/>
          <w:sz w:val="24"/>
          <w:szCs w:val="24"/>
        </w:rPr>
      </w:pPr>
      <w:r>
        <w:rPr>
          <w:rFonts w:ascii="Arial" w:hAnsi="Arial" w:cs="Arial"/>
          <w:sz w:val="24"/>
          <w:szCs w:val="24"/>
        </w:rPr>
        <w:t xml:space="preserve">Konzultace je potvrzená zápisem </w:t>
      </w:r>
      <w:r w:rsidR="006453AC">
        <w:rPr>
          <w:rFonts w:ascii="Arial" w:hAnsi="Arial" w:cs="Arial"/>
          <w:sz w:val="24"/>
          <w:szCs w:val="24"/>
        </w:rPr>
        <w:t>z</w:t>
      </w:r>
      <w:r w:rsidR="00B62945">
        <w:rPr>
          <w:rFonts w:ascii="Arial" w:hAnsi="Arial" w:cs="Arial"/>
          <w:sz w:val="24"/>
          <w:szCs w:val="24"/>
        </w:rPr>
        <w:t> </w:t>
      </w:r>
      <w:r w:rsidR="006453AC">
        <w:rPr>
          <w:rFonts w:ascii="Arial" w:hAnsi="Arial" w:cs="Arial"/>
          <w:sz w:val="24"/>
          <w:szCs w:val="24"/>
        </w:rPr>
        <w:t>jednání nebo prezenční listinou</w:t>
      </w:r>
      <w:r>
        <w:rPr>
          <w:rFonts w:ascii="Arial" w:hAnsi="Arial" w:cs="Arial"/>
          <w:sz w:val="24"/>
          <w:szCs w:val="24"/>
        </w:rPr>
        <w:t>.</w:t>
      </w:r>
      <w:r w:rsidRPr="00CC63E4">
        <w:rPr>
          <w:rFonts w:ascii="Arial" w:hAnsi="Arial" w:cs="Arial"/>
          <w:sz w:val="24"/>
          <w:szCs w:val="24"/>
        </w:rPr>
        <w:t xml:space="preserve"> V</w:t>
      </w:r>
      <w:r w:rsidR="00B62945">
        <w:rPr>
          <w:rFonts w:ascii="Arial" w:hAnsi="Arial" w:cs="Arial"/>
          <w:sz w:val="24"/>
          <w:szCs w:val="24"/>
        </w:rPr>
        <w:t> </w:t>
      </w:r>
      <w:r w:rsidRPr="00CC63E4">
        <w:rPr>
          <w:rFonts w:ascii="Arial" w:hAnsi="Arial" w:cs="Arial"/>
          <w:sz w:val="24"/>
          <w:szCs w:val="24"/>
        </w:rPr>
        <w:t xml:space="preserve">případě, že se </w:t>
      </w:r>
      <w:r>
        <w:rPr>
          <w:rFonts w:ascii="Arial" w:hAnsi="Arial" w:cs="Arial"/>
          <w:sz w:val="24"/>
          <w:szCs w:val="24"/>
        </w:rPr>
        <w:t>stejná konzultace poskytne různým příjemcům</w:t>
      </w:r>
      <w:r w:rsidRPr="00CC63E4">
        <w:rPr>
          <w:rFonts w:ascii="Arial" w:hAnsi="Arial" w:cs="Arial"/>
          <w:sz w:val="24"/>
          <w:szCs w:val="24"/>
        </w:rPr>
        <w:t xml:space="preserve">, vykazuje se výsledná hodnota podle jejich počtu, tj. daná </w:t>
      </w:r>
      <w:r>
        <w:rPr>
          <w:rFonts w:ascii="Arial" w:hAnsi="Arial" w:cs="Arial"/>
          <w:sz w:val="24"/>
          <w:szCs w:val="24"/>
        </w:rPr>
        <w:t>konzultace se počítá tolikrát, kolikrát byla poskytnuta</w:t>
      </w:r>
      <w:r w:rsidRPr="00CC63E4">
        <w:rPr>
          <w:rFonts w:ascii="Arial" w:hAnsi="Arial" w:cs="Arial"/>
          <w:sz w:val="24"/>
          <w:szCs w:val="24"/>
        </w:rPr>
        <w:t xml:space="preserve">. </w:t>
      </w:r>
      <w:r>
        <w:rPr>
          <w:rFonts w:ascii="Arial" w:hAnsi="Arial" w:cs="Arial"/>
          <w:sz w:val="24"/>
          <w:szCs w:val="24"/>
        </w:rPr>
        <w:t xml:space="preserve">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 xml:space="preserve">pro </w:t>
      </w:r>
      <w:r>
        <w:rPr>
          <w:rFonts w:ascii="Arial" w:hAnsi="Arial" w:cs="Arial"/>
          <w:sz w:val="24"/>
          <w:szCs w:val="24"/>
        </w:rPr>
        <w:t xml:space="preserve">konzultace </w:t>
      </w:r>
      <w:r w:rsidR="00335615">
        <w:rPr>
          <w:rFonts w:ascii="Arial" w:hAnsi="Arial" w:cs="Arial"/>
          <w:sz w:val="24"/>
          <w:szCs w:val="24"/>
        </w:rPr>
        <w:t xml:space="preserve">realizované </w:t>
      </w:r>
      <w:r>
        <w:rPr>
          <w:rFonts w:ascii="Arial" w:hAnsi="Arial" w:cs="Arial"/>
          <w:sz w:val="24"/>
          <w:szCs w:val="24"/>
        </w:rPr>
        <w:t xml:space="preserve">na úrovni </w:t>
      </w:r>
      <w:r w:rsidRPr="00CC63E4">
        <w:rPr>
          <w:rFonts w:ascii="Arial" w:hAnsi="Arial" w:cs="Arial"/>
          <w:sz w:val="24"/>
          <w:szCs w:val="24"/>
        </w:rPr>
        <w:t>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w:t>
      </w:r>
      <w:r w:rsidR="00B62945">
        <w:rPr>
          <w:rFonts w:ascii="Arial" w:hAnsi="Arial" w:cs="Arial"/>
          <w:sz w:val="24"/>
          <w:szCs w:val="24"/>
        </w:rPr>
        <w:t> </w:t>
      </w:r>
      <w:r w:rsidRPr="00CC63E4">
        <w:rPr>
          <w:rFonts w:ascii="Arial" w:hAnsi="Arial" w:cs="Arial"/>
          <w:sz w:val="24"/>
          <w:szCs w:val="24"/>
        </w:rPr>
        <w:t>minulého programového období</w:t>
      </w:r>
      <w:r w:rsidR="00335615">
        <w:rPr>
          <w:rFonts w:ascii="Arial" w:hAnsi="Arial" w:cs="Arial"/>
          <w:sz w:val="24"/>
          <w:szCs w:val="24"/>
        </w:rPr>
        <w:t>,</w:t>
      </w:r>
      <w:r w:rsidR="00335615" w:rsidRPr="00335615">
        <w:rPr>
          <w:rFonts w:ascii="Arial" w:hAnsi="Arial" w:cs="Arial"/>
          <w:sz w:val="24"/>
          <w:szCs w:val="24"/>
        </w:rPr>
        <w:t xml:space="preserve"> </w:t>
      </w:r>
      <w:r w:rsidR="00335615">
        <w:rPr>
          <w:rFonts w:ascii="Arial" w:hAnsi="Arial" w:cs="Arial"/>
          <w:sz w:val="24"/>
          <w:szCs w:val="24"/>
        </w:rPr>
        <w:t>zkušeností získaných v</w:t>
      </w:r>
      <w:r w:rsidR="00B62945">
        <w:rPr>
          <w:rFonts w:ascii="Arial" w:hAnsi="Arial" w:cs="Arial"/>
          <w:sz w:val="24"/>
          <w:szCs w:val="24"/>
        </w:rPr>
        <w:t> </w:t>
      </w:r>
      <w:r w:rsidR="00335615">
        <w:rPr>
          <w:rFonts w:ascii="Arial" w:hAnsi="Arial" w:cs="Arial"/>
          <w:sz w:val="24"/>
          <w:szCs w:val="24"/>
        </w:rPr>
        <w:t>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w:t>
      </w:r>
      <w:r w:rsidR="00B62945">
        <w:rPr>
          <w:rFonts w:ascii="Arial" w:hAnsi="Arial" w:cs="Arial"/>
          <w:sz w:val="24"/>
          <w:szCs w:val="24"/>
        </w:rPr>
        <w:t> </w:t>
      </w:r>
      <w:r>
        <w:rPr>
          <w:rFonts w:ascii="Arial" w:hAnsi="Arial" w:cs="Arial"/>
          <w:sz w:val="24"/>
          <w:szCs w:val="24"/>
        </w:rPr>
        <w:t>odbornými gestory</w:t>
      </w:r>
      <w:r w:rsidRPr="00CC63E4">
        <w:rPr>
          <w:rFonts w:ascii="Arial" w:hAnsi="Arial" w:cs="Arial"/>
          <w:sz w:val="24"/>
          <w:szCs w:val="24"/>
        </w:rPr>
        <w:t>.</w:t>
      </w:r>
    </w:p>
    <w:p w:rsidR="00C4793E" w:rsidRDefault="00C4793E" w:rsidP="00DA0F7B">
      <w:pPr>
        <w:jc w:val="both"/>
        <w:rPr>
          <w:rFonts w:ascii="Arial" w:hAnsi="Arial" w:cs="Arial"/>
          <w:sz w:val="24"/>
          <w:szCs w:val="24"/>
        </w:rPr>
      </w:pPr>
      <w:r>
        <w:rPr>
          <w:rFonts w:ascii="Arial" w:hAnsi="Arial" w:cs="Arial"/>
          <w:sz w:val="24"/>
          <w:szCs w:val="24"/>
        </w:rPr>
        <w:t>Indikátor je možné použít pro oblast podpor</w:t>
      </w:r>
      <w:r w:rsidR="006C479F">
        <w:rPr>
          <w:rFonts w:ascii="Arial" w:hAnsi="Arial" w:cs="Arial"/>
          <w:sz w:val="24"/>
          <w:szCs w:val="24"/>
        </w:rPr>
        <w:t>y</w:t>
      </w:r>
      <w:r>
        <w:rPr>
          <w:rFonts w:ascii="Arial" w:hAnsi="Arial" w:cs="Arial"/>
          <w:sz w:val="24"/>
          <w:szCs w:val="24"/>
        </w:rPr>
        <w:t xml:space="preserve"> 3.2.</w:t>
      </w:r>
    </w:p>
    <w:p w:rsidR="00C4793E" w:rsidRPr="00CC63E4" w:rsidRDefault="00C4793E"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8" w:name="_Indikátor_výstupu_48.21.00"/>
      <w:bookmarkEnd w:id="28"/>
      <w:r w:rsidRPr="00B8209B">
        <w:rPr>
          <w:sz w:val="24"/>
          <w:szCs w:val="24"/>
        </w:rPr>
        <w:t xml:space="preserve">Indikátor </w:t>
      </w:r>
      <w:r w:rsidR="00C543BD" w:rsidRPr="00B8209B">
        <w:rPr>
          <w:sz w:val="24"/>
          <w:szCs w:val="24"/>
        </w:rPr>
        <w:t xml:space="preserve">výstupu </w:t>
      </w:r>
      <w:r w:rsidRPr="00B8209B">
        <w:rPr>
          <w:sz w:val="24"/>
          <w:szCs w:val="24"/>
        </w:rPr>
        <w:t>48.21.00</w:t>
      </w:r>
    </w:p>
    <w:p w:rsidR="00980780" w:rsidRPr="00CC63E4" w:rsidRDefault="00980780" w:rsidP="00DA0F7B">
      <w:pPr>
        <w:jc w:val="both"/>
        <w:rPr>
          <w:rFonts w:ascii="Arial" w:hAnsi="Arial" w:cs="Arial"/>
          <w:b/>
          <w:sz w:val="24"/>
          <w:szCs w:val="24"/>
        </w:rPr>
      </w:pPr>
      <w:r w:rsidRPr="00CC63E4">
        <w:rPr>
          <w:rFonts w:ascii="Arial" w:hAnsi="Arial" w:cs="Arial"/>
          <w:b/>
          <w:sz w:val="24"/>
          <w:szCs w:val="24"/>
        </w:rPr>
        <w:t>Zvýšení kapacity HW</w:t>
      </w:r>
    </w:p>
    <w:p w:rsidR="00975A91" w:rsidRPr="00CC63E4" w:rsidRDefault="00B72CE1" w:rsidP="00DA0F7B">
      <w:pPr>
        <w:jc w:val="both"/>
        <w:rPr>
          <w:rFonts w:ascii="Arial" w:hAnsi="Arial" w:cs="Arial"/>
          <w:sz w:val="24"/>
          <w:szCs w:val="24"/>
        </w:rPr>
      </w:pPr>
      <w:r w:rsidRPr="00CC63E4">
        <w:rPr>
          <w:rFonts w:ascii="Arial" w:hAnsi="Arial" w:cs="Arial"/>
          <w:sz w:val="24"/>
          <w:szCs w:val="24"/>
        </w:rPr>
        <w:t>Indikátor vyjadřuje v</w:t>
      </w:r>
      <w:r w:rsidR="00B62945">
        <w:rPr>
          <w:rFonts w:ascii="Arial" w:hAnsi="Arial" w:cs="Arial"/>
          <w:sz w:val="24"/>
          <w:szCs w:val="24"/>
        </w:rPr>
        <w:t> </w:t>
      </w:r>
      <w:r w:rsidRPr="00CC63E4">
        <w:rPr>
          <w:rFonts w:ascii="Arial" w:hAnsi="Arial" w:cs="Arial"/>
          <w:sz w:val="24"/>
          <w:szCs w:val="24"/>
        </w:rPr>
        <w:t>rámci prioritní osy 2</w:t>
      </w:r>
      <w:r w:rsidR="00094A0C">
        <w:rPr>
          <w:rFonts w:ascii="Arial" w:hAnsi="Arial" w:cs="Arial"/>
          <w:sz w:val="24"/>
          <w:szCs w:val="24"/>
        </w:rPr>
        <w:t>,</w:t>
      </w:r>
      <w:r w:rsidRPr="00CC63E4">
        <w:rPr>
          <w:rFonts w:ascii="Arial" w:hAnsi="Arial" w:cs="Arial"/>
          <w:sz w:val="24"/>
          <w:szCs w:val="24"/>
        </w:rPr>
        <w:t xml:space="preserve"> c</w:t>
      </w:r>
      <w:r w:rsidR="00980780" w:rsidRPr="00CC63E4">
        <w:rPr>
          <w:rFonts w:ascii="Arial" w:hAnsi="Arial" w:cs="Arial"/>
          <w:sz w:val="24"/>
          <w:szCs w:val="24"/>
        </w:rPr>
        <w:t>elkové zvýšení kapacity HW vybavení na podporu monitorovacího systému za celé programové období</w:t>
      </w:r>
      <w:r w:rsidR="00B52323">
        <w:rPr>
          <w:rFonts w:ascii="Arial" w:hAnsi="Arial" w:cs="Arial"/>
          <w:sz w:val="24"/>
          <w:szCs w:val="24"/>
        </w:rPr>
        <w:t>.</w:t>
      </w:r>
      <w:r w:rsidRPr="00CC63E4">
        <w:rPr>
          <w:rFonts w:ascii="Arial" w:hAnsi="Arial" w:cs="Arial"/>
          <w:sz w:val="24"/>
          <w:szCs w:val="24"/>
        </w:rPr>
        <w:t xml:space="preserve"> </w:t>
      </w:r>
      <w:r w:rsidR="00980780" w:rsidRPr="00CC63E4">
        <w:rPr>
          <w:rFonts w:ascii="Arial" w:hAnsi="Arial" w:cs="Arial"/>
          <w:sz w:val="24"/>
          <w:szCs w:val="24"/>
        </w:rPr>
        <w:t>Zvýšení kapacity HW vybavení je měřeno pomocí gigabytů. Bude se jednat převážně o velkokapacitní zařízení.</w:t>
      </w:r>
      <w:r w:rsidR="00A51DE6" w:rsidRPr="00CC63E4">
        <w:rPr>
          <w:rFonts w:ascii="Arial" w:hAnsi="Arial" w:cs="Arial"/>
          <w:sz w:val="24"/>
          <w:szCs w:val="24"/>
        </w:rPr>
        <w:t xml:space="preserve"> </w:t>
      </w:r>
    </w:p>
    <w:p w:rsidR="00C449EA" w:rsidRDefault="00A51DE6" w:rsidP="00DA0F7B">
      <w:pPr>
        <w:jc w:val="both"/>
        <w:rPr>
          <w:rFonts w:ascii="Arial" w:hAnsi="Arial" w:cs="Arial"/>
          <w:sz w:val="24"/>
          <w:szCs w:val="24"/>
        </w:rPr>
      </w:pPr>
      <w:r w:rsidRPr="00CC63E4">
        <w:rPr>
          <w:rFonts w:ascii="Arial" w:hAnsi="Arial" w:cs="Arial"/>
          <w:sz w:val="24"/>
          <w:szCs w:val="24"/>
        </w:rPr>
        <w:t xml:space="preserve">Výchozí </w:t>
      </w:r>
      <w:r w:rsidR="00C449EA" w:rsidRPr="00CC63E4">
        <w:rPr>
          <w:rFonts w:ascii="Arial" w:hAnsi="Arial" w:cs="Arial"/>
          <w:sz w:val="24"/>
          <w:szCs w:val="24"/>
        </w:rPr>
        <w:t>hodnota</w:t>
      </w:r>
      <w:r w:rsidR="00B52323">
        <w:rPr>
          <w:rFonts w:ascii="Arial" w:hAnsi="Arial" w:cs="Arial"/>
          <w:sz w:val="24"/>
          <w:szCs w:val="24"/>
        </w:rPr>
        <w:t xml:space="preserve"> indikátoru</w:t>
      </w:r>
      <w:r w:rsidR="00C449EA" w:rsidRPr="00CC63E4">
        <w:rPr>
          <w:rFonts w:ascii="Arial" w:hAnsi="Arial" w:cs="Arial"/>
          <w:sz w:val="24"/>
          <w:szCs w:val="24"/>
        </w:rPr>
        <w:t xml:space="preserve"> je nulová</w:t>
      </w:r>
      <w:r w:rsidRPr="00CC63E4">
        <w:rPr>
          <w:rFonts w:ascii="Arial" w:hAnsi="Arial" w:cs="Arial"/>
          <w:sz w:val="24"/>
          <w:szCs w:val="24"/>
        </w:rPr>
        <w:t xml:space="preserve"> a cílová hodnota byla nastavena na</w:t>
      </w:r>
      <w:r w:rsidR="00B57050">
        <w:rPr>
          <w:rFonts w:ascii="Arial" w:hAnsi="Arial" w:cs="Arial"/>
          <w:sz w:val="24"/>
          <w:szCs w:val="24"/>
        </w:rPr>
        <w:t> </w:t>
      </w:r>
      <w:r w:rsidRPr="00CC63E4">
        <w:rPr>
          <w:rFonts w:ascii="Arial" w:hAnsi="Arial" w:cs="Arial"/>
          <w:sz w:val="24"/>
          <w:szCs w:val="24"/>
        </w:rPr>
        <w:t>základě zkušeností z</w:t>
      </w:r>
      <w:r w:rsidR="00B62945">
        <w:rPr>
          <w:rFonts w:ascii="Arial" w:hAnsi="Arial" w:cs="Arial"/>
          <w:sz w:val="24"/>
          <w:szCs w:val="24"/>
        </w:rPr>
        <w:t> </w:t>
      </w:r>
      <w:r w:rsidRPr="00CC63E4">
        <w:rPr>
          <w:rFonts w:ascii="Arial" w:hAnsi="Arial" w:cs="Arial"/>
          <w:sz w:val="24"/>
          <w:szCs w:val="24"/>
        </w:rPr>
        <w:t>předcházejícího programového období 2004</w:t>
      </w:r>
      <w:r w:rsidR="00E5462B">
        <w:rPr>
          <w:rFonts w:ascii="Arial" w:hAnsi="Arial" w:cs="Arial"/>
          <w:sz w:val="24"/>
          <w:szCs w:val="24"/>
        </w:rPr>
        <w:t>–</w:t>
      </w:r>
      <w:r w:rsidRPr="00CC63E4">
        <w:rPr>
          <w:rFonts w:ascii="Arial" w:hAnsi="Arial" w:cs="Arial"/>
          <w:sz w:val="24"/>
          <w:szCs w:val="24"/>
        </w:rPr>
        <w:t>2006</w:t>
      </w:r>
      <w:r w:rsidR="00E5462B">
        <w:rPr>
          <w:rFonts w:ascii="Arial" w:hAnsi="Arial" w:cs="Arial"/>
          <w:sz w:val="24"/>
          <w:szCs w:val="24"/>
        </w:rPr>
        <w:t xml:space="preserve"> </w:t>
      </w:r>
      <w:r w:rsidR="00E5462B">
        <w:rPr>
          <w:rFonts w:ascii="Arial" w:hAnsi="Arial" w:cs="Arial"/>
          <w:color w:val="000000"/>
          <w:sz w:val="24"/>
          <w:szCs w:val="24"/>
        </w:rPr>
        <w:t>a</w:t>
      </w:r>
      <w:r w:rsidR="009512A5">
        <w:rPr>
          <w:rFonts w:ascii="Arial" w:hAnsi="Arial" w:cs="Arial"/>
          <w:color w:val="000000"/>
          <w:sz w:val="24"/>
          <w:szCs w:val="24"/>
        </w:rPr>
        <w:t> </w:t>
      </w:r>
      <w:r w:rsidR="00E5462B">
        <w:rPr>
          <w:rFonts w:ascii="Arial" w:hAnsi="Arial" w:cs="Arial"/>
          <w:sz w:val="24"/>
          <w:szCs w:val="24"/>
        </w:rPr>
        <w:t>revidována na základě výstupů z</w:t>
      </w:r>
      <w:r w:rsidR="00B62945">
        <w:rPr>
          <w:rFonts w:ascii="Arial" w:hAnsi="Arial" w:cs="Arial"/>
          <w:sz w:val="24"/>
          <w:szCs w:val="24"/>
        </w:rPr>
        <w:t> </w:t>
      </w:r>
      <w:r w:rsidR="00E5462B">
        <w:rPr>
          <w:rFonts w:ascii="Arial" w:hAnsi="Arial" w:cs="Arial"/>
          <w:sz w:val="24"/>
          <w:szCs w:val="24"/>
        </w:rPr>
        <w:t>evaluace indikátorové soustavy a analýz provedených ŘO OPTP ve spolupráci s</w:t>
      </w:r>
      <w:r w:rsidR="00B62945">
        <w:rPr>
          <w:rFonts w:ascii="Arial" w:hAnsi="Arial" w:cs="Arial"/>
          <w:sz w:val="24"/>
          <w:szCs w:val="24"/>
        </w:rPr>
        <w:t> </w:t>
      </w:r>
      <w:r w:rsidR="00E5462B">
        <w:rPr>
          <w:rFonts w:ascii="Arial" w:hAnsi="Arial" w:cs="Arial"/>
          <w:sz w:val="24"/>
          <w:szCs w:val="24"/>
        </w:rPr>
        <w:t xml:space="preserve">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následující oblast podpory</w:t>
      </w:r>
      <w:r w:rsidR="006C479F">
        <w:rPr>
          <w:rFonts w:ascii="Arial" w:hAnsi="Arial" w:cs="Arial"/>
          <w:sz w:val="24"/>
          <w:szCs w:val="24"/>
        </w:rPr>
        <w:t>:</w:t>
      </w:r>
      <w:r>
        <w:rPr>
          <w:rFonts w:ascii="Arial" w:hAnsi="Arial" w:cs="Arial"/>
          <w:sz w:val="24"/>
          <w:szCs w:val="24"/>
        </w:rPr>
        <w:t xml:space="preserve"> 2.1. </w:t>
      </w:r>
    </w:p>
    <w:p w:rsidR="00980780" w:rsidRPr="00CC63E4" w:rsidRDefault="00980780"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29" w:name="_Indikátor_výstupu_48.23.00"/>
      <w:bookmarkEnd w:id="29"/>
      <w:r w:rsidRPr="00B8209B">
        <w:rPr>
          <w:sz w:val="24"/>
          <w:szCs w:val="24"/>
        </w:rPr>
        <w:t>Indikátor výstupu 48.23.00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 xml:space="preserve">Počet </w:t>
      </w:r>
      <w:r w:rsidR="00975A91" w:rsidRPr="00CC63E4">
        <w:rPr>
          <w:rFonts w:ascii="Arial" w:hAnsi="Arial" w:cs="Arial"/>
          <w:b/>
          <w:sz w:val="24"/>
          <w:szCs w:val="24"/>
        </w:rPr>
        <w:t>nasmlouvaných</w:t>
      </w:r>
      <w:r w:rsidRPr="00CC63E4">
        <w:rPr>
          <w:rFonts w:ascii="Arial" w:hAnsi="Arial" w:cs="Arial"/>
          <w:b/>
          <w:sz w:val="24"/>
          <w:szCs w:val="24"/>
        </w:rPr>
        <w:t xml:space="preserve"> hodin na programování</w:t>
      </w:r>
    </w:p>
    <w:p w:rsidR="00E3651C" w:rsidRPr="00CC63E4" w:rsidRDefault="006823E4" w:rsidP="00DA0F7B">
      <w:pPr>
        <w:jc w:val="both"/>
        <w:rPr>
          <w:rFonts w:ascii="Arial" w:hAnsi="Arial" w:cs="Arial"/>
          <w:sz w:val="24"/>
          <w:szCs w:val="24"/>
        </w:rPr>
      </w:pP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prioritní ose 2 je k</w:t>
      </w:r>
      <w:r w:rsidR="00B62945">
        <w:rPr>
          <w:rFonts w:ascii="Arial" w:hAnsi="Arial" w:cs="Arial"/>
          <w:sz w:val="24"/>
          <w:szCs w:val="24"/>
        </w:rPr>
        <w:t> </w:t>
      </w:r>
      <w:r w:rsidRPr="00CC63E4">
        <w:rPr>
          <w:rFonts w:ascii="Arial" w:hAnsi="Arial" w:cs="Arial"/>
          <w:sz w:val="24"/>
          <w:szCs w:val="24"/>
        </w:rPr>
        <w:t>dispozici také indikátor 48.23.00, který vyjadřuje c</w:t>
      </w:r>
      <w:r w:rsidR="00DE7564" w:rsidRPr="00CC63E4">
        <w:rPr>
          <w:rFonts w:ascii="Arial" w:hAnsi="Arial" w:cs="Arial"/>
          <w:sz w:val="24"/>
          <w:szCs w:val="24"/>
        </w:rPr>
        <w:t>elkový počet nasmlouvaných hodin programování s</w:t>
      </w:r>
      <w:r w:rsidR="00B62945">
        <w:rPr>
          <w:rFonts w:ascii="Arial" w:hAnsi="Arial" w:cs="Arial"/>
          <w:sz w:val="24"/>
          <w:szCs w:val="24"/>
        </w:rPr>
        <w:t> </w:t>
      </w:r>
      <w:r w:rsidR="00DE7564" w:rsidRPr="00CC63E4">
        <w:rPr>
          <w:rFonts w:ascii="Arial" w:hAnsi="Arial" w:cs="Arial"/>
          <w:sz w:val="24"/>
          <w:szCs w:val="24"/>
        </w:rPr>
        <w:t>dodavatelem na rozvoj monitorovacího systému.</w:t>
      </w:r>
      <w:r w:rsidR="00DF18BB">
        <w:rPr>
          <w:rFonts w:ascii="Arial" w:hAnsi="Arial" w:cs="Arial"/>
          <w:sz w:val="24"/>
          <w:szCs w:val="24"/>
        </w:rPr>
        <w:t xml:space="preserve"> </w:t>
      </w:r>
    </w:p>
    <w:p w:rsidR="00DE7564" w:rsidRDefault="006823E4" w:rsidP="00DA0F7B">
      <w:pPr>
        <w:jc w:val="both"/>
        <w:rPr>
          <w:rFonts w:ascii="Arial" w:hAnsi="Arial" w:cs="Arial"/>
          <w:sz w:val="24"/>
          <w:szCs w:val="24"/>
        </w:rPr>
      </w:pPr>
      <w:r w:rsidRPr="00CC63E4">
        <w:rPr>
          <w:rFonts w:ascii="Arial" w:hAnsi="Arial" w:cs="Arial"/>
          <w:sz w:val="24"/>
          <w:szCs w:val="24"/>
        </w:rPr>
        <w:t>Výchozí hodnota je nulová a cílová hodnota byla na</w:t>
      </w:r>
      <w:r w:rsidR="00E3651C" w:rsidRPr="00CC63E4">
        <w:rPr>
          <w:rFonts w:ascii="Arial" w:hAnsi="Arial" w:cs="Arial"/>
          <w:sz w:val="24"/>
          <w:szCs w:val="24"/>
        </w:rPr>
        <w:t>stavena kvalifikovaným</w:t>
      </w:r>
      <w:r w:rsidRPr="00CC63E4">
        <w:rPr>
          <w:rFonts w:ascii="Arial" w:hAnsi="Arial" w:cs="Arial"/>
          <w:sz w:val="24"/>
          <w:szCs w:val="24"/>
        </w:rPr>
        <w:t xml:space="preserve"> odhad</w:t>
      </w:r>
      <w:r w:rsidR="00E3651C" w:rsidRPr="00CC63E4">
        <w:rPr>
          <w:rFonts w:ascii="Arial" w:hAnsi="Arial" w:cs="Arial"/>
          <w:sz w:val="24"/>
          <w:szCs w:val="24"/>
        </w:rPr>
        <w:t>em</w:t>
      </w:r>
      <w:r w:rsidRPr="00CC63E4">
        <w:rPr>
          <w:rFonts w:ascii="Arial" w:hAnsi="Arial" w:cs="Arial"/>
          <w:sz w:val="24"/>
          <w:szCs w:val="24"/>
        </w:rPr>
        <w:t xml:space="preserve"> </w:t>
      </w:r>
      <w:r w:rsidR="00E3651C" w:rsidRPr="00CC63E4">
        <w:rPr>
          <w:rFonts w:ascii="Arial" w:hAnsi="Arial" w:cs="Arial"/>
          <w:sz w:val="24"/>
          <w:szCs w:val="24"/>
        </w:rPr>
        <w:t>na základě zkušeností v</w:t>
      </w:r>
      <w:r w:rsidR="00B62945">
        <w:rPr>
          <w:rFonts w:ascii="Arial" w:hAnsi="Arial" w:cs="Arial"/>
          <w:sz w:val="24"/>
          <w:szCs w:val="24"/>
        </w:rPr>
        <w:t> </w:t>
      </w:r>
      <w:r w:rsidR="00E3651C" w:rsidRPr="00CC63E4">
        <w:rPr>
          <w:rFonts w:ascii="Arial" w:hAnsi="Arial" w:cs="Arial"/>
          <w:sz w:val="24"/>
          <w:szCs w:val="24"/>
        </w:rPr>
        <w:t>době zavádění monitorovacího systému pro</w:t>
      </w:r>
      <w:r w:rsidR="00B57050">
        <w:rPr>
          <w:rFonts w:ascii="Arial" w:hAnsi="Arial" w:cs="Arial"/>
          <w:sz w:val="24"/>
          <w:szCs w:val="24"/>
        </w:rPr>
        <w:t> </w:t>
      </w:r>
      <w:r w:rsidR="00E3651C" w:rsidRPr="00CC63E4">
        <w:rPr>
          <w:rFonts w:ascii="Arial" w:hAnsi="Arial" w:cs="Arial"/>
          <w:sz w:val="24"/>
          <w:szCs w:val="24"/>
        </w:rPr>
        <w:t>programové období 2004–2006</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revidována na základě výstupů z</w:t>
      </w:r>
      <w:r w:rsidR="00B62945">
        <w:rPr>
          <w:rFonts w:ascii="Arial" w:hAnsi="Arial" w:cs="Arial"/>
          <w:sz w:val="24"/>
          <w:szCs w:val="24"/>
        </w:rPr>
        <w:t> </w:t>
      </w:r>
      <w:r w:rsidR="00E5462B">
        <w:rPr>
          <w:rFonts w:ascii="Arial" w:hAnsi="Arial" w:cs="Arial"/>
          <w:sz w:val="24"/>
          <w:szCs w:val="24"/>
        </w:rPr>
        <w:t>evaluace indikátorové soustavy a analýz provedených ŘO OPTP ve</w:t>
      </w:r>
      <w:r w:rsidR="00B57050">
        <w:rPr>
          <w:rFonts w:ascii="Arial" w:hAnsi="Arial" w:cs="Arial"/>
          <w:sz w:val="24"/>
          <w:szCs w:val="24"/>
        </w:rPr>
        <w:t> </w:t>
      </w:r>
      <w:r w:rsidR="00E5462B">
        <w:rPr>
          <w:rFonts w:ascii="Arial" w:hAnsi="Arial" w:cs="Arial"/>
          <w:sz w:val="24"/>
          <w:szCs w:val="24"/>
        </w:rPr>
        <w:t>spolupráci s</w:t>
      </w:r>
      <w:r w:rsidR="00B62945">
        <w:rPr>
          <w:rFonts w:ascii="Arial" w:hAnsi="Arial" w:cs="Arial"/>
          <w:sz w:val="24"/>
          <w:szCs w:val="24"/>
        </w:rPr>
        <w:t> </w:t>
      </w:r>
      <w:r w:rsidR="00E5462B">
        <w:rPr>
          <w:rFonts w:ascii="Arial" w:hAnsi="Arial" w:cs="Arial"/>
          <w:sz w:val="24"/>
          <w:szCs w:val="24"/>
        </w:rPr>
        <w:t xml:space="preserve">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oblast podpory 2.1.</w:t>
      </w:r>
    </w:p>
    <w:p w:rsidR="006A4FC3" w:rsidRPr="00CC63E4" w:rsidRDefault="006A4FC3"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30" w:name="_Indikátor_výstupu_48.24.00"/>
      <w:bookmarkEnd w:id="30"/>
      <w:r w:rsidRPr="00B8209B">
        <w:rPr>
          <w:sz w:val="24"/>
          <w:szCs w:val="24"/>
        </w:rPr>
        <w:t>Indikátor výstupu 48.24.00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Počet nově pořízených ICT vybavení</w:t>
      </w:r>
    </w:p>
    <w:p w:rsidR="00DE7564" w:rsidRPr="00CC63E4" w:rsidRDefault="003D4F32" w:rsidP="00DA0F7B">
      <w:pPr>
        <w:jc w:val="both"/>
        <w:rPr>
          <w:rFonts w:ascii="Arial" w:hAnsi="Arial" w:cs="Arial"/>
          <w:sz w:val="24"/>
          <w:szCs w:val="24"/>
        </w:rPr>
      </w:pPr>
      <w:r w:rsidRPr="00CC63E4">
        <w:rPr>
          <w:rFonts w:ascii="Arial" w:hAnsi="Arial" w:cs="Arial"/>
          <w:sz w:val="24"/>
          <w:szCs w:val="24"/>
        </w:rPr>
        <w:t xml:space="preserve">Pro prioritní osu </w:t>
      </w:r>
      <w:r w:rsidR="00EF5C48">
        <w:rPr>
          <w:rFonts w:ascii="Arial" w:hAnsi="Arial" w:cs="Arial"/>
          <w:sz w:val="24"/>
          <w:szCs w:val="24"/>
        </w:rPr>
        <w:t>1</w:t>
      </w:r>
      <w:r w:rsidRPr="00CC63E4">
        <w:rPr>
          <w:rFonts w:ascii="Arial" w:hAnsi="Arial" w:cs="Arial"/>
          <w:sz w:val="24"/>
          <w:szCs w:val="24"/>
        </w:rPr>
        <w:t xml:space="preserve"> a prioritní osu </w:t>
      </w:r>
      <w:r w:rsidR="00EF5C48">
        <w:rPr>
          <w:rFonts w:ascii="Arial" w:hAnsi="Arial" w:cs="Arial"/>
          <w:sz w:val="24"/>
          <w:szCs w:val="24"/>
        </w:rPr>
        <w:t>2</w:t>
      </w:r>
      <w:r w:rsidRPr="00CC63E4">
        <w:rPr>
          <w:rFonts w:ascii="Arial" w:hAnsi="Arial" w:cs="Arial"/>
          <w:sz w:val="24"/>
          <w:szCs w:val="24"/>
        </w:rPr>
        <w:t xml:space="preserve"> je možné využívat </w:t>
      </w:r>
      <w:r w:rsidR="00251A88">
        <w:rPr>
          <w:rFonts w:ascii="Arial" w:hAnsi="Arial" w:cs="Arial"/>
          <w:sz w:val="24"/>
          <w:szCs w:val="24"/>
        </w:rPr>
        <w:t xml:space="preserve">indikátor </w:t>
      </w:r>
      <w:r w:rsidRPr="00CC63E4">
        <w:rPr>
          <w:rFonts w:ascii="Arial" w:hAnsi="Arial" w:cs="Arial"/>
          <w:sz w:val="24"/>
          <w:szCs w:val="24"/>
        </w:rPr>
        <w:t>48.24.00</w:t>
      </w:r>
      <w:r w:rsidR="00251A88">
        <w:rPr>
          <w:rFonts w:ascii="Arial" w:hAnsi="Arial" w:cs="Arial"/>
          <w:sz w:val="24"/>
          <w:szCs w:val="24"/>
        </w:rPr>
        <w:t>, který</w:t>
      </w:r>
      <w:r w:rsidRPr="00CC63E4">
        <w:rPr>
          <w:rFonts w:ascii="Arial" w:hAnsi="Arial" w:cs="Arial"/>
          <w:sz w:val="24"/>
          <w:szCs w:val="24"/>
        </w:rPr>
        <w:t xml:space="preserve"> vyjadřuje c</w:t>
      </w:r>
      <w:r w:rsidR="00DE7564" w:rsidRPr="00CC63E4">
        <w:rPr>
          <w:rFonts w:ascii="Arial" w:hAnsi="Arial" w:cs="Arial"/>
          <w:sz w:val="24"/>
          <w:szCs w:val="24"/>
        </w:rPr>
        <w:t xml:space="preserve">elkový počet kusů nově pořízených ICT vybavení pro zaměstnance </w:t>
      </w:r>
      <w:r w:rsidR="00251A88">
        <w:rPr>
          <w:rFonts w:ascii="Arial" w:hAnsi="Arial" w:cs="Arial"/>
          <w:sz w:val="24"/>
          <w:szCs w:val="24"/>
        </w:rPr>
        <w:lastRenderedPageBreak/>
        <w:t>implementační struktury</w:t>
      </w:r>
      <w:r w:rsidR="00251A88" w:rsidRPr="00CC63E4">
        <w:rPr>
          <w:rFonts w:ascii="Arial" w:hAnsi="Arial" w:cs="Arial"/>
          <w:sz w:val="24"/>
          <w:szCs w:val="24"/>
        </w:rPr>
        <w:t xml:space="preserve"> </w:t>
      </w:r>
      <w:r w:rsidR="00DE7564" w:rsidRPr="00CC63E4">
        <w:rPr>
          <w:rFonts w:ascii="Arial" w:hAnsi="Arial" w:cs="Arial"/>
          <w:sz w:val="24"/>
          <w:szCs w:val="24"/>
        </w:rPr>
        <w:t xml:space="preserve">(např. PC monitory, tiskárny, </w:t>
      </w:r>
      <w:r w:rsidR="00055A5C">
        <w:rPr>
          <w:rFonts w:ascii="Arial" w:hAnsi="Arial" w:cs="Arial"/>
          <w:sz w:val="24"/>
          <w:szCs w:val="24"/>
        </w:rPr>
        <w:t xml:space="preserve">multifunkční zařízení, notebooky, </w:t>
      </w:r>
      <w:r w:rsidR="00DE7564" w:rsidRPr="00CC63E4">
        <w:rPr>
          <w:rFonts w:ascii="Arial" w:hAnsi="Arial" w:cs="Arial"/>
          <w:sz w:val="24"/>
          <w:szCs w:val="24"/>
        </w:rPr>
        <w:t>PDA, dataprojektor</w:t>
      </w:r>
      <w:r w:rsidR="00B57050">
        <w:rPr>
          <w:rFonts w:ascii="Arial" w:hAnsi="Arial" w:cs="Arial"/>
          <w:sz w:val="24"/>
          <w:szCs w:val="24"/>
        </w:rPr>
        <w:t>y</w:t>
      </w:r>
      <w:r w:rsidR="00DE7564" w:rsidRPr="00CC63E4">
        <w:rPr>
          <w:rFonts w:ascii="Arial" w:hAnsi="Arial" w:cs="Arial"/>
          <w:sz w:val="24"/>
          <w:szCs w:val="24"/>
        </w:rPr>
        <w:t xml:space="preserve">, servery, </w:t>
      </w:r>
      <w:r w:rsidR="00055A5C">
        <w:rPr>
          <w:rFonts w:ascii="Arial" w:hAnsi="Arial" w:cs="Arial"/>
          <w:sz w:val="24"/>
          <w:szCs w:val="24"/>
        </w:rPr>
        <w:t xml:space="preserve">další HW produkty, </w:t>
      </w:r>
      <w:r w:rsidR="00DE7564" w:rsidRPr="00CC63E4">
        <w:rPr>
          <w:rFonts w:ascii="Arial" w:hAnsi="Arial" w:cs="Arial"/>
          <w:sz w:val="24"/>
          <w:szCs w:val="24"/>
        </w:rPr>
        <w:t>atd.).</w:t>
      </w:r>
    </w:p>
    <w:p w:rsidR="003D4F32" w:rsidRDefault="003D4F32"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w:t>
      </w:r>
      <w:r w:rsidR="00657DCD" w:rsidRPr="00CC63E4">
        <w:rPr>
          <w:rFonts w:ascii="Arial" w:hAnsi="Arial" w:cs="Arial"/>
          <w:sz w:val="24"/>
          <w:szCs w:val="24"/>
        </w:rPr>
        <w:t xml:space="preserve"> a</w:t>
      </w:r>
      <w:r w:rsidR="009512A5">
        <w:rPr>
          <w:rFonts w:ascii="Arial" w:hAnsi="Arial" w:cs="Arial"/>
          <w:sz w:val="24"/>
          <w:szCs w:val="24"/>
        </w:rPr>
        <w:t> </w:t>
      </w:r>
      <w:r w:rsidR="00657DCD" w:rsidRPr="00CC63E4">
        <w:rPr>
          <w:rFonts w:ascii="Arial" w:hAnsi="Arial" w:cs="Arial"/>
          <w:sz w:val="24"/>
          <w:szCs w:val="24"/>
        </w:rPr>
        <w:t>v</w:t>
      </w:r>
      <w:r w:rsidR="00B62945">
        <w:rPr>
          <w:rFonts w:ascii="Arial" w:hAnsi="Arial" w:cs="Arial"/>
          <w:sz w:val="24"/>
          <w:szCs w:val="24"/>
        </w:rPr>
        <w:t> </w:t>
      </w:r>
      <w:r w:rsidR="00657DCD" w:rsidRPr="00CC63E4">
        <w:rPr>
          <w:rFonts w:ascii="Arial" w:hAnsi="Arial" w:cs="Arial"/>
          <w:sz w:val="24"/>
          <w:szCs w:val="24"/>
        </w:rPr>
        <w:t xml:space="preserve">souvislosti </w:t>
      </w:r>
      <w:r w:rsidR="00251A88">
        <w:rPr>
          <w:rFonts w:ascii="Arial" w:hAnsi="Arial" w:cs="Arial"/>
          <w:sz w:val="24"/>
          <w:szCs w:val="24"/>
        </w:rPr>
        <w:t>s</w:t>
      </w:r>
      <w:r w:rsidR="00B62945">
        <w:rPr>
          <w:rFonts w:ascii="Arial" w:hAnsi="Arial" w:cs="Arial"/>
          <w:sz w:val="24"/>
          <w:szCs w:val="24"/>
        </w:rPr>
        <w:t> </w:t>
      </w:r>
      <w:r w:rsidR="00657DCD" w:rsidRPr="00CC63E4">
        <w:rPr>
          <w:rFonts w:ascii="Arial" w:hAnsi="Arial" w:cs="Arial"/>
          <w:sz w:val="24"/>
          <w:szCs w:val="24"/>
        </w:rPr>
        <w:t xml:space="preserve">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B57050">
        <w:rPr>
          <w:rFonts w:ascii="Arial" w:hAnsi="Arial" w:cs="Arial"/>
          <w:sz w:val="24"/>
          <w:szCs w:val="24"/>
        </w:rPr>
        <w:t> </w:t>
      </w:r>
      <w:r w:rsidR="00251A88">
        <w:rPr>
          <w:rFonts w:ascii="Arial" w:hAnsi="Arial" w:cs="Arial"/>
          <w:sz w:val="24"/>
          <w:szCs w:val="24"/>
        </w:rPr>
        <w:t xml:space="preserve">implementační struktury </w:t>
      </w:r>
      <w:r w:rsidR="0038410E" w:rsidRPr="00CC63E4">
        <w:rPr>
          <w:rFonts w:ascii="Arial" w:hAnsi="Arial" w:cs="Arial"/>
          <w:sz w:val="24"/>
          <w:szCs w:val="24"/>
        </w:rPr>
        <w:t xml:space="preserve">a jejich potřeb </w:t>
      </w:r>
      <w:r w:rsidR="00656AA0">
        <w:rPr>
          <w:rFonts w:ascii="Arial" w:hAnsi="Arial" w:cs="Arial"/>
          <w:sz w:val="24"/>
          <w:szCs w:val="24"/>
        </w:rPr>
        <w:t>v</w:t>
      </w:r>
      <w:r w:rsidR="00B62945">
        <w:rPr>
          <w:rFonts w:ascii="Arial" w:hAnsi="Arial" w:cs="Arial"/>
          <w:sz w:val="24"/>
          <w:szCs w:val="24"/>
        </w:rPr>
        <w:t> </w:t>
      </w:r>
      <w:r w:rsidR="00B02FC3" w:rsidRPr="00CC63E4">
        <w:rPr>
          <w:rFonts w:ascii="Arial" w:hAnsi="Arial" w:cs="Arial"/>
          <w:sz w:val="24"/>
          <w:szCs w:val="24"/>
        </w:rPr>
        <w:t>programové</w:t>
      </w:r>
      <w:r w:rsidR="00656AA0">
        <w:rPr>
          <w:rFonts w:ascii="Arial" w:hAnsi="Arial" w:cs="Arial"/>
          <w:sz w:val="24"/>
          <w:szCs w:val="24"/>
        </w:rPr>
        <w:t>m</w:t>
      </w:r>
      <w:r w:rsidR="00B02FC3" w:rsidRPr="00CC63E4">
        <w:rPr>
          <w:rFonts w:ascii="Arial" w:hAnsi="Arial" w:cs="Arial"/>
          <w:sz w:val="24"/>
          <w:szCs w:val="24"/>
        </w:rPr>
        <w:t xml:space="preserve"> období 2007</w:t>
      </w:r>
      <w:r w:rsidR="00E5462B">
        <w:rPr>
          <w:rFonts w:ascii="Arial" w:hAnsi="Arial" w:cs="Arial"/>
          <w:sz w:val="24"/>
          <w:szCs w:val="24"/>
        </w:rPr>
        <w:t>–</w:t>
      </w:r>
      <w:r w:rsidR="00B02FC3" w:rsidRPr="00CC63E4">
        <w:rPr>
          <w:rFonts w:ascii="Arial" w:hAnsi="Arial" w:cs="Arial"/>
          <w:sz w:val="24"/>
          <w:szCs w:val="24"/>
        </w:rPr>
        <w:t>2015</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revidována na základě výstupů z</w:t>
      </w:r>
      <w:r w:rsidR="00B62945">
        <w:rPr>
          <w:rFonts w:ascii="Arial" w:hAnsi="Arial" w:cs="Arial"/>
          <w:sz w:val="24"/>
          <w:szCs w:val="24"/>
        </w:rPr>
        <w:t> </w:t>
      </w:r>
      <w:r w:rsidR="00E5462B">
        <w:rPr>
          <w:rFonts w:ascii="Arial" w:hAnsi="Arial" w:cs="Arial"/>
          <w:sz w:val="24"/>
          <w:szCs w:val="24"/>
        </w:rPr>
        <w:t>evaluace indikátorové soustavy a analýz provedených ŘO OPTP ve spolupráci s</w:t>
      </w:r>
      <w:r w:rsidR="00B62945">
        <w:rPr>
          <w:rFonts w:ascii="Arial" w:hAnsi="Arial" w:cs="Arial"/>
          <w:sz w:val="24"/>
          <w:szCs w:val="24"/>
        </w:rPr>
        <w:t> </w:t>
      </w:r>
      <w:r w:rsidR="00E5462B">
        <w:rPr>
          <w:rFonts w:ascii="Arial" w:hAnsi="Arial" w:cs="Arial"/>
          <w:sz w:val="24"/>
          <w:szCs w:val="24"/>
        </w:rPr>
        <w:t xml:space="preserve">odborným gestorem. </w:t>
      </w:r>
    </w:p>
    <w:p w:rsidR="00DC4685" w:rsidRPr="00CC63E4" w:rsidRDefault="00DC4685" w:rsidP="00DA0F7B">
      <w:pPr>
        <w:jc w:val="both"/>
        <w:rPr>
          <w:rFonts w:ascii="Arial" w:hAnsi="Arial" w:cs="Arial"/>
          <w:sz w:val="24"/>
          <w:szCs w:val="24"/>
        </w:rPr>
      </w:pPr>
      <w:r>
        <w:rPr>
          <w:rFonts w:ascii="Arial" w:hAnsi="Arial" w:cs="Arial"/>
          <w:sz w:val="24"/>
          <w:szCs w:val="24"/>
        </w:rPr>
        <w:t xml:space="preserve">Indikátor je možné použít pro následující oblasti podpory: </w:t>
      </w:r>
      <w:r w:rsidR="004234E3">
        <w:rPr>
          <w:rFonts w:ascii="Arial" w:hAnsi="Arial" w:cs="Arial"/>
          <w:sz w:val="24"/>
          <w:szCs w:val="24"/>
        </w:rPr>
        <w:t>1.1, 1.2, 1.3, 1.4 a</w:t>
      </w:r>
      <w:r w:rsidR="009512A5">
        <w:rPr>
          <w:rFonts w:ascii="Arial" w:hAnsi="Arial" w:cs="Arial"/>
          <w:sz w:val="24"/>
          <w:szCs w:val="24"/>
        </w:rPr>
        <w:t> </w:t>
      </w:r>
      <w:r>
        <w:rPr>
          <w:rFonts w:ascii="Arial" w:hAnsi="Arial" w:cs="Arial"/>
          <w:sz w:val="24"/>
          <w:szCs w:val="24"/>
        </w:rPr>
        <w:t>2.1.</w:t>
      </w:r>
    </w:p>
    <w:p w:rsidR="00EC790F" w:rsidRPr="00CC63E4" w:rsidRDefault="00EC790F" w:rsidP="00B94E49">
      <w:pPr>
        <w:jc w:val="both"/>
        <w:rPr>
          <w:rFonts w:ascii="Arial" w:hAnsi="Arial" w:cs="Arial"/>
          <w:sz w:val="24"/>
          <w:szCs w:val="24"/>
        </w:rPr>
      </w:pPr>
    </w:p>
    <w:p w:rsidR="000C3E39" w:rsidRPr="00B8209B" w:rsidRDefault="000C3E39" w:rsidP="00B8209B">
      <w:pPr>
        <w:pStyle w:val="Nadpis3"/>
        <w:rPr>
          <w:sz w:val="24"/>
          <w:szCs w:val="24"/>
        </w:rPr>
      </w:pPr>
      <w:bookmarkStart w:id="31" w:name="_Indikátor_výstupu_48.24.20"/>
      <w:bookmarkEnd w:id="31"/>
      <w:r w:rsidRPr="00B8209B">
        <w:rPr>
          <w:sz w:val="24"/>
          <w:szCs w:val="24"/>
        </w:rPr>
        <w:t>Indikátor výstupu 48.24.20</w:t>
      </w:r>
    </w:p>
    <w:p w:rsidR="00F80F20" w:rsidRPr="00CC63E4" w:rsidRDefault="00F80F20" w:rsidP="00DA0F7B">
      <w:pPr>
        <w:rPr>
          <w:rFonts w:ascii="Arial" w:hAnsi="Arial" w:cs="Arial"/>
          <w:b/>
          <w:sz w:val="24"/>
          <w:szCs w:val="24"/>
        </w:rPr>
      </w:pPr>
      <w:r w:rsidRPr="00CC63E4">
        <w:rPr>
          <w:rFonts w:ascii="Arial" w:hAnsi="Arial" w:cs="Arial"/>
          <w:b/>
          <w:sz w:val="24"/>
          <w:szCs w:val="24"/>
        </w:rPr>
        <w:t>Počet pořízeného technického vybavení kromě ICT</w:t>
      </w:r>
    </w:p>
    <w:p w:rsidR="001D61FA" w:rsidRPr="00CC63E4" w:rsidRDefault="001D61FA" w:rsidP="00DA0F7B">
      <w:pPr>
        <w:jc w:val="both"/>
        <w:rPr>
          <w:rFonts w:ascii="Arial" w:hAnsi="Arial" w:cs="Arial"/>
          <w:sz w:val="24"/>
          <w:szCs w:val="24"/>
        </w:rPr>
      </w:pPr>
      <w:r w:rsidRPr="00CC63E4">
        <w:rPr>
          <w:rFonts w:ascii="Arial" w:hAnsi="Arial" w:cs="Arial"/>
          <w:sz w:val="24"/>
          <w:szCs w:val="24"/>
        </w:rPr>
        <w:t>Pro p</w:t>
      </w:r>
      <w:r w:rsidR="00A45FDC">
        <w:rPr>
          <w:rFonts w:ascii="Arial" w:hAnsi="Arial" w:cs="Arial"/>
          <w:sz w:val="24"/>
          <w:szCs w:val="24"/>
        </w:rPr>
        <w:t>r</w:t>
      </w:r>
      <w:r w:rsidRPr="00CC63E4">
        <w:rPr>
          <w:rFonts w:ascii="Arial" w:hAnsi="Arial" w:cs="Arial"/>
          <w:sz w:val="24"/>
          <w:szCs w:val="24"/>
        </w:rPr>
        <w:t xml:space="preserve">ioritní osu 1 je možné využívat </w:t>
      </w:r>
      <w:r w:rsidR="00251A88">
        <w:rPr>
          <w:rFonts w:ascii="Arial" w:hAnsi="Arial" w:cs="Arial"/>
          <w:sz w:val="24"/>
          <w:szCs w:val="24"/>
        </w:rPr>
        <w:t>indikátor</w:t>
      </w:r>
      <w:r w:rsidRPr="00CC63E4">
        <w:rPr>
          <w:rFonts w:ascii="Arial" w:hAnsi="Arial" w:cs="Arial"/>
          <w:sz w:val="24"/>
          <w:szCs w:val="24"/>
        </w:rPr>
        <w:t xml:space="preserve"> 48.24.20</w:t>
      </w:r>
      <w:r w:rsidR="00251A88">
        <w:rPr>
          <w:rFonts w:ascii="Arial" w:hAnsi="Arial" w:cs="Arial"/>
          <w:sz w:val="24"/>
          <w:szCs w:val="24"/>
        </w:rPr>
        <w:t>, který</w:t>
      </w:r>
      <w:r w:rsidRPr="00CC63E4">
        <w:rPr>
          <w:rFonts w:ascii="Arial" w:hAnsi="Arial" w:cs="Arial"/>
          <w:sz w:val="24"/>
          <w:szCs w:val="24"/>
        </w:rPr>
        <w:t xml:space="preserve"> vyjadřuje c</w:t>
      </w:r>
      <w:r w:rsidR="00F80F20" w:rsidRPr="00CC63E4">
        <w:rPr>
          <w:rFonts w:ascii="Arial" w:hAnsi="Arial" w:cs="Arial"/>
          <w:sz w:val="24"/>
          <w:szCs w:val="24"/>
        </w:rPr>
        <w:t xml:space="preserve">elkový počet kusů nově pořízeného vybavení kromě ICT pro zaměstnance implementační struktury (např. skartovací stroj, projekční plátno, aj.). </w:t>
      </w:r>
    </w:p>
    <w:p w:rsidR="001D61FA" w:rsidRDefault="001D61FA"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 xml:space="preserve">souvislosti 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D17940">
        <w:rPr>
          <w:rFonts w:ascii="Arial" w:hAnsi="Arial" w:cs="Arial"/>
          <w:sz w:val="24"/>
          <w:szCs w:val="24"/>
        </w:rPr>
        <w:t> </w:t>
      </w:r>
      <w:r w:rsidR="00251A88">
        <w:rPr>
          <w:rFonts w:ascii="Arial" w:hAnsi="Arial" w:cs="Arial"/>
          <w:sz w:val="24"/>
          <w:szCs w:val="24"/>
        </w:rPr>
        <w:t xml:space="preserve">implementační struktury </w:t>
      </w:r>
      <w:r w:rsidRPr="00CC63E4">
        <w:rPr>
          <w:rFonts w:ascii="Arial" w:hAnsi="Arial" w:cs="Arial"/>
          <w:sz w:val="24"/>
          <w:szCs w:val="24"/>
        </w:rPr>
        <w:t xml:space="preserve">a jejich potřeb </w:t>
      </w:r>
      <w:r w:rsidR="00656AA0">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E5462B">
        <w:rPr>
          <w:rFonts w:ascii="Arial" w:hAnsi="Arial" w:cs="Arial"/>
          <w:sz w:val="24"/>
          <w:szCs w:val="24"/>
        </w:rPr>
        <w:t>–</w:t>
      </w:r>
      <w:r w:rsidRPr="00CC63E4">
        <w:rPr>
          <w:rFonts w:ascii="Arial" w:hAnsi="Arial" w:cs="Arial"/>
          <w:sz w:val="24"/>
          <w:szCs w:val="24"/>
        </w:rPr>
        <w:t>2015</w:t>
      </w:r>
      <w:r w:rsidR="00E5462B">
        <w:rPr>
          <w:rFonts w:ascii="Arial" w:hAnsi="Arial" w:cs="Arial"/>
          <w:sz w:val="24"/>
          <w:szCs w:val="24"/>
        </w:rPr>
        <w:t xml:space="preserve"> a revidována na základě výstupů z</w:t>
      </w:r>
      <w:r w:rsidR="00B62945">
        <w:rPr>
          <w:rFonts w:ascii="Arial" w:hAnsi="Arial" w:cs="Arial"/>
          <w:sz w:val="24"/>
          <w:szCs w:val="24"/>
        </w:rPr>
        <w:t> </w:t>
      </w:r>
      <w:r w:rsidR="00E5462B">
        <w:rPr>
          <w:rFonts w:ascii="Arial" w:hAnsi="Arial" w:cs="Arial"/>
          <w:sz w:val="24"/>
          <w:szCs w:val="24"/>
        </w:rPr>
        <w:t>evaluace indikátorové soustavy a analýz provedených ŘO OPTP ve spolupráci s</w:t>
      </w:r>
      <w:r w:rsidR="00B62945">
        <w:rPr>
          <w:rFonts w:ascii="Arial" w:hAnsi="Arial" w:cs="Arial"/>
          <w:sz w:val="24"/>
          <w:szCs w:val="24"/>
        </w:rPr>
        <w:t> </w:t>
      </w:r>
      <w:r w:rsidR="00E5462B">
        <w:rPr>
          <w:rFonts w:ascii="Arial" w:hAnsi="Arial" w:cs="Arial"/>
          <w:sz w:val="24"/>
          <w:szCs w:val="24"/>
        </w:rPr>
        <w:t xml:space="preserve">odborným gestorem. </w:t>
      </w:r>
    </w:p>
    <w:p w:rsidR="009E229E" w:rsidRPr="00CC63E4" w:rsidRDefault="009E229E" w:rsidP="00DA0F7B">
      <w:pPr>
        <w:jc w:val="both"/>
        <w:rPr>
          <w:rFonts w:ascii="Arial" w:hAnsi="Arial" w:cs="Arial"/>
          <w:sz w:val="24"/>
          <w:szCs w:val="24"/>
        </w:rPr>
      </w:pPr>
      <w:r>
        <w:rPr>
          <w:rFonts w:ascii="Arial" w:hAnsi="Arial" w:cs="Arial"/>
          <w:sz w:val="24"/>
          <w:szCs w:val="24"/>
        </w:rPr>
        <w:t>Indikátor je možné použít pro následující oblasti podpory: 1.1, 1.2, 1.3</w:t>
      </w:r>
      <w:r w:rsidR="00A45FDC">
        <w:rPr>
          <w:rFonts w:ascii="Arial" w:hAnsi="Arial" w:cs="Arial"/>
          <w:sz w:val="24"/>
          <w:szCs w:val="24"/>
        </w:rPr>
        <w:t xml:space="preserve"> a</w:t>
      </w:r>
      <w:r>
        <w:rPr>
          <w:rFonts w:ascii="Arial" w:hAnsi="Arial" w:cs="Arial"/>
          <w:sz w:val="24"/>
          <w:szCs w:val="24"/>
        </w:rPr>
        <w:t xml:space="preserve"> 1.4</w:t>
      </w:r>
      <w:r w:rsidR="00A45FDC">
        <w:rPr>
          <w:rFonts w:ascii="Arial" w:hAnsi="Arial" w:cs="Arial"/>
          <w:sz w:val="24"/>
          <w:szCs w:val="24"/>
        </w:rPr>
        <w:t>.</w:t>
      </w:r>
    </w:p>
    <w:p w:rsidR="006A4FC3" w:rsidRPr="00CC63E4" w:rsidRDefault="006A4FC3" w:rsidP="00B94E49">
      <w:pPr>
        <w:jc w:val="both"/>
        <w:rPr>
          <w:rFonts w:ascii="Arial" w:hAnsi="Arial" w:cs="Arial"/>
          <w:sz w:val="24"/>
          <w:szCs w:val="24"/>
        </w:rPr>
      </w:pPr>
    </w:p>
    <w:p w:rsidR="000C3E39" w:rsidRPr="00B8209B" w:rsidRDefault="000C3E39" w:rsidP="00B8209B">
      <w:pPr>
        <w:pStyle w:val="Nadpis3"/>
        <w:rPr>
          <w:sz w:val="24"/>
          <w:szCs w:val="24"/>
        </w:rPr>
      </w:pPr>
      <w:bookmarkStart w:id="32" w:name="_Indikátor_výstupu_48.24.30"/>
      <w:bookmarkEnd w:id="32"/>
      <w:r w:rsidRPr="00B8209B">
        <w:rPr>
          <w:sz w:val="24"/>
          <w:szCs w:val="24"/>
        </w:rPr>
        <w:t>Indikátor výstupu 48.24.30</w:t>
      </w:r>
    </w:p>
    <w:p w:rsidR="004A3211" w:rsidRPr="00CC63E4" w:rsidRDefault="004A3211" w:rsidP="00DA0F7B">
      <w:pPr>
        <w:rPr>
          <w:rFonts w:ascii="Arial" w:hAnsi="Arial" w:cs="Arial"/>
          <w:b/>
          <w:sz w:val="24"/>
          <w:szCs w:val="24"/>
        </w:rPr>
      </w:pPr>
      <w:r w:rsidRPr="00CC63E4">
        <w:rPr>
          <w:rFonts w:ascii="Arial" w:hAnsi="Arial" w:cs="Arial"/>
          <w:b/>
          <w:sz w:val="24"/>
          <w:szCs w:val="24"/>
        </w:rPr>
        <w:t>Pořízen</w:t>
      </w:r>
      <w:r w:rsidR="001F54F2" w:rsidRPr="00CC63E4">
        <w:rPr>
          <w:rFonts w:ascii="Arial" w:hAnsi="Arial" w:cs="Arial"/>
          <w:b/>
          <w:sz w:val="24"/>
          <w:szCs w:val="24"/>
        </w:rPr>
        <w:t>í</w:t>
      </w:r>
      <w:r w:rsidRPr="00CC63E4">
        <w:rPr>
          <w:rFonts w:ascii="Arial" w:hAnsi="Arial" w:cs="Arial"/>
          <w:b/>
          <w:sz w:val="24"/>
          <w:szCs w:val="24"/>
        </w:rPr>
        <w:t xml:space="preserve"> softwaru</w:t>
      </w:r>
    </w:p>
    <w:p w:rsidR="004A3211" w:rsidRPr="00CC63E4" w:rsidRDefault="002A1CC4" w:rsidP="00DA0F7B">
      <w:pPr>
        <w:jc w:val="both"/>
        <w:rPr>
          <w:rFonts w:ascii="Arial" w:hAnsi="Arial" w:cs="Arial"/>
          <w:sz w:val="24"/>
          <w:szCs w:val="24"/>
        </w:rPr>
      </w:pPr>
      <w:r w:rsidRPr="00CC63E4">
        <w:rPr>
          <w:rFonts w:ascii="Arial" w:hAnsi="Arial" w:cs="Arial"/>
          <w:sz w:val="24"/>
          <w:szCs w:val="24"/>
        </w:rPr>
        <w:t>Indikátor 48.24.30 vyjadřuje c</w:t>
      </w:r>
      <w:r w:rsidR="004A3211" w:rsidRPr="00CC63E4">
        <w:rPr>
          <w:rFonts w:ascii="Arial" w:hAnsi="Arial" w:cs="Arial"/>
          <w:sz w:val="24"/>
          <w:szCs w:val="24"/>
        </w:rPr>
        <w:t xml:space="preserve">elkový počet </w:t>
      </w:r>
      <w:r w:rsidR="00132B3D" w:rsidRPr="00CC63E4">
        <w:rPr>
          <w:rFonts w:ascii="Arial" w:hAnsi="Arial" w:cs="Arial"/>
          <w:sz w:val="24"/>
          <w:szCs w:val="24"/>
        </w:rPr>
        <w:t>pořízených</w:t>
      </w:r>
      <w:r w:rsidR="004A3211" w:rsidRPr="00CC63E4">
        <w:rPr>
          <w:rFonts w:ascii="Arial" w:hAnsi="Arial" w:cs="Arial"/>
          <w:sz w:val="24"/>
          <w:szCs w:val="24"/>
        </w:rPr>
        <w:t xml:space="preserve"> </w:t>
      </w:r>
      <w:r w:rsidR="00132B3D" w:rsidRPr="00CC63E4">
        <w:rPr>
          <w:rFonts w:ascii="Arial" w:hAnsi="Arial" w:cs="Arial"/>
          <w:sz w:val="24"/>
          <w:szCs w:val="24"/>
        </w:rPr>
        <w:t>uživatelských licencí</w:t>
      </w:r>
      <w:r w:rsidR="004A3211" w:rsidRPr="00CC63E4">
        <w:rPr>
          <w:rFonts w:ascii="Arial" w:hAnsi="Arial" w:cs="Arial"/>
          <w:sz w:val="24"/>
          <w:szCs w:val="24"/>
        </w:rPr>
        <w:t xml:space="preserve"> pro zaměstnance implementační struktury</w:t>
      </w:r>
      <w:r w:rsidRPr="00CC63E4">
        <w:rPr>
          <w:rFonts w:ascii="Arial" w:hAnsi="Arial" w:cs="Arial"/>
          <w:sz w:val="24"/>
          <w:szCs w:val="24"/>
        </w:rPr>
        <w:t xml:space="preserve"> a je určený pro prioritní osu </w:t>
      </w:r>
      <w:r w:rsidR="001564DB">
        <w:rPr>
          <w:rFonts w:ascii="Arial" w:hAnsi="Arial" w:cs="Arial"/>
          <w:sz w:val="24"/>
          <w:szCs w:val="24"/>
        </w:rPr>
        <w:t>2</w:t>
      </w:r>
      <w:r w:rsidR="004A3211" w:rsidRPr="00CC63E4">
        <w:rPr>
          <w:rFonts w:ascii="Arial" w:hAnsi="Arial" w:cs="Arial"/>
          <w:sz w:val="24"/>
          <w:szCs w:val="24"/>
        </w:rPr>
        <w:t xml:space="preserve">. </w:t>
      </w:r>
      <w:r w:rsidRPr="00CC63E4">
        <w:rPr>
          <w:rFonts w:ascii="Arial" w:hAnsi="Arial" w:cs="Arial"/>
          <w:sz w:val="24"/>
          <w:szCs w:val="24"/>
        </w:rPr>
        <w:t>Zahrnuje také p</w:t>
      </w:r>
      <w:r w:rsidR="006D7B84" w:rsidRPr="00CC63E4">
        <w:rPr>
          <w:rFonts w:ascii="Arial" w:hAnsi="Arial" w:cs="Arial"/>
          <w:sz w:val="24"/>
          <w:szCs w:val="24"/>
        </w:rPr>
        <w:t>ořízení technické podpory (upgrade) a dalších SW produktů</w:t>
      </w:r>
      <w:r w:rsidR="00F97899" w:rsidRPr="00CC63E4">
        <w:rPr>
          <w:rFonts w:ascii="Arial" w:hAnsi="Arial" w:cs="Arial"/>
          <w:sz w:val="24"/>
          <w:szCs w:val="24"/>
        </w:rPr>
        <w:t>.</w:t>
      </w:r>
    </w:p>
    <w:p w:rsidR="000A1473" w:rsidRPr="00CC63E4" w:rsidRDefault="000A1473"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 xml:space="preserve">souvislosti </w:t>
      </w:r>
      <w:r w:rsidR="00EF5C48">
        <w:rPr>
          <w:rFonts w:ascii="Arial" w:hAnsi="Arial" w:cs="Arial"/>
          <w:sz w:val="24"/>
          <w:szCs w:val="24"/>
        </w:rPr>
        <w:t>s</w:t>
      </w:r>
      <w:r w:rsidR="00B62945">
        <w:rPr>
          <w:rFonts w:ascii="Arial" w:hAnsi="Arial" w:cs="Arial"/>
          <w:sz w:val="24"/>
          <w:szCs w:val="24"/>
        </w:rPr>
        <w:t> </w:t>
      </w:r>
      <w:r w:rsidRPr="00CC63E4">
        <w:rPr>
          <w:rFonts w:ascii="Arial" w:hAnsi="Arial" w:cs="Arial"/>
          <w:sz w:val="24"/>
          <w:szCs w:val="24"/>
        </w:rPr>
        <w:t>předpokládaným počtem zaměstnanců</w:t>
      </w:r>
      <w:r w:rsidR="00656AA0">
        <w:rPr>
          <w:rFonts w:ascii="Arial" w:hAnsi="Arial" w:cs="Arial"/>
          <w:sz w:val="24"/>
          <w:szCs w:val="24"/>
        </w:rPr>
        <w:t xml:space="preserve"> </w:t>
      </w:r>
      <w:r w:rsidR="00656AA0" w:rsidRPr="00CC63E4">
        <w:rPr>
          <w:rFonts w:ascii="Arial" w:hAnsi="Arial" w:cs="Arial"/>
          <w:sz w:val="24"/>
          <w:szCs w:val="24"/>
        </w:rPr>
        <w:t xml:space="preserve">zapojených </w:t>
      </w:r>
      <w:r w:rsidR="00656AA0">
        <w:rPr>
          <w:rFonts w:ascii="Arial" w:hAnsi="Arial" w:cs="Arial"/>
          <w:sz w:val="24"/>
          <w:szCs w:val="24"/>
        </w:rPr>
        <w:t>do</w:t>
      </w:r>
      <w:r w:rsidR="0049338C">
        <w:rPr>
          <w:rFonts w:ascii="Arial" w:hAnsi="Arial" w:cs="Arial"/>
          <w:sz w:val="24"/>
          <w:szCs w:val="24"/>
        </w:rPr>
        <w:t> </w:t>
      </w:r>
      <w:r w:rsidR="00656AA0">
        <w:rPr>
          <w:rFonts w:ascii="Arial" w:hAnsi="Arial" w:cs="Arial"/>
          <w:sz w:val="24"/>
          <w:szCs w:val="24"/>
        </w:rPr>
        <w:t>implementační struktury</w:t>
      </w:r>
      <w:r w:rsidRPr="00CC63E4">
        <w:rPr>
          <w:rFonts w:ascii="Arial" w:hAnsi="Arial" w:cs="Arial"/>
          <w:sz w:val="24"/>
          <w:szCs w:val="24"/>
        </w:rPr>
        <w:t xml:space="preserve"> a jejich potřeb </w:t>
      </w:r>
      <w:r w:rsidR="00656AA0">
        <w:rPr>
          <w:rFonts w:ascii="Arial" w:hAnsi="Arial" w:cs="Arial"/>
          <w:sz w:val="24"/>
          <w:szCs w:val="24"/>
        </w:rPr>
        <w:t>v</w:t>
      </w:r>
      <w:r w:rsidR="00B62945">
        <w:rPr>
          <w:rFonts w:ascii="Arial" w:hAnsi="Arial" w:cs="Arial"/>
          <w:sz w:val="24"/>
          <w:szCs w:val="24"/>
        </w:rPr>
        <w:t>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A92E96">
        <w:rPr>
          <w:rFonts w:ascii="Arial" w:hAnsi="Arial" w:cs="Arial"/>
          <w:sz w:val="24"/>
          <w:szCs w:val="24"/>
        </w:rPr>
        <w:t>–</w:t>
      </w:r>
      <w:r w:rsidR="00774D73" w:rsidRPr="00CC63E4">
        <w:rPr>
          <w:rFonts w:ascii="Arial" w:hAnsi="Arial" w:cs="Arial"/>
          <w:sz w:val="24"/>
          <w:szCs w:val="24"/>
        </w:rPr>
        <w:t>201</w:t>
      </w:r>
      <w:r w:rsidR="00774D73">
        <w:rPr>
          <w:rFonts w:ascii="Arial" w:hAnsi="Arial" w:cs="Arial"/>
          <w:sz w:val="24"/>
          <w:szCs w:val="24"/>
        </w:rPr>
        <w:t xml:space="preserve">3 </w:t>
      </w:r>
      <w:r w:rsidR="00A92E96">
        <w:rPr>
          <w:rFonts w:ascii="Arial" w:hAnsi="Arial" w:cs="Arial"/>
          <w:color w:val="000000"/>
          <w:sz w:val="24"/>
          <w:szCs w:val="24"/>
        </w:rPr>
        <w:t xml:space="preserve">a </w:t>
      </w:r>
      <w:r w:rsidR="00A92E96">
        <w:rPr>
          <w:rFonts w:ascii="Arial" w:hAnsi="Arial" w:cs="Arial"/>
          <w:sz w:val="24"/>
          <w:szCs w:val="24"/>
        </w:rPr>
        <w:t>revidována na základě výstupů z</w:t>
      </w:r>
      <w:r w:rsidR="00B62945">
        <w:rPr>
          <w:rFonts w:ascii="Arial" w:hAnsi="Arial" w:cs="Arial"/>
          <w:sz w:val="24"/>
          <w:szCs w:val="24"/>
        </w:rPr>
        <w:t> </w:t>
      </w:r>
      <w:r w:rsidR="00A92E96">
        <w:rPr>
          <w:rFonts w:ascii="Arial" w:hAnsi="Arial" w:cs="Arial"/>
          <w:sz w:val="24"/>
          <w:szCs w:val="24"/>
        </w:rPr>
        <w:t>evaluace indikátorové soustavy a analýz provedených ŘO OPTP ve spolupráci s</w:t>
      </w:r>
      <w:r w:rsidR="00B62945">
        <w:rPr>
          <w:rFonts w:ascii="Arial" w:hAnsi="Arial" w:cs="Arial"/>
          <w:sz w:val="24"/>
          <w:szCs w:val="24"/>
        </w:rPr>
        <w:t> </w:t>
      </w:r>
      <w:r w:rsidR="00A92E96">
        <w:rPr>
          <w:rFonts w:ascii="Arial" w:hAnsi="Arial" w:cs="Arial"/>
          <w:sz w:val="24"/>
          <w:szCs w:val="24"/>
        </w:rPr>
        <w:t xml:space="preserve">odborným gestorem. </w:t>
      </w:r>
    </w:p>
    <w:p w:rsidR="004A7A95" w:rsidRDefault="004A7A95" w:rsidP="00DA0F7B">
      <w:pPr>
        <w:jc w:val="both"/>
        <w:rPr>
          <w:rFonts w:ascii="Arial" w:hAnsi="Arial" w:cs="Arial"/>
          <w:sz w:val="24"/>
          <w:szCs w:val="24"/>
        </w:rPr>
      </w:pPr>
      <w:r w:rsidRPr="009E229E">
        <w:rPr>
          <w:rFonts w:ascii="Arial" w:hAnsi="Arial" w:cs="Arial"/>
          <w:sz w:val="24"/>
          <w:szCs w:val="24"/>
        </w:rPr>
        <w:t>Převzetí/pořízení softwaru je potvrzeno například předávacím protokolem, fakturou nebo formou jiného relevantního dokumentu/formuláře, který potvrzuje nainstalování softwaru u konkrétních osob (doporučuje se vést v</w:t>
      </w:r>
      <w:r w:rsidR="00B62945">
        <w:rPr>
          <w:rFonts w:ascii="Arial" w:hAnsi="Arial" w:cs="Arial"/>
          <w:sz w:val="24"/>
          <w:szCs w:val="24"/>
        </w:rPr>
        <w:t> </w:t>
      </w:r>
      <w:r w:rsidRPr="009E229E">
        <w:rPr>
          <w:rFonts w:ascii="Arial" w:hAnsi="Arial" w:cs="Arial"/>
          <w:sz w:val="24"/>
          <w:szCs w:val="24"/>
        </w:rPr>
        <w:t>rámci konkrétního realizovaného projektu přehled formou tabulky, kde budou uvedeny tyto údaje: název pořízeného softwaru, konkrétní osoby, které svým podpisem na tomto formuláři potvrdí nainstalování daného softwaru na jejich PC, případně jiné relevantní informace).</w:t>
      </w:r>
    </w:p>
    <w:p w:rsidR="000A1473" w:rsidRPr="00CC63E4" w:rsidRDefault="00EE1106" w:rsidP="00DA0F7B">
      <w:pPr>
        <w:jc w:val="both"/>
        <w:rPr>
          <w:rFonts w:ascii="Arial" w:hAnsi="Arial" w:cs="Arial"/>
          <w:sz w:val="24"/>
          <w:szCs w:val="24"/>
        </w:rPr>
      </w:pPr>
      <w:r w:rsidRPr="00CC63E4">
        <w:rPr>
          <w:rFonts w:ascii="Arial" w:hAnsi="Arial" w:cs="Arial"/>
          <w:sz w:val="24"/>
          <w:szCs w:val="24"/>
        </w:rPr>
        <w:t>Pokud je pořízený software na přenosném médiu</w:t>
      </w:r>
      <w:r w:rsidR="008A77EF" w:rsidRPr="00CC63E4">
        <w:rPr>
          <w:rFonts w:ascii="Arial" w:hAnsi="Arial" w:cs="Arial"/>
          <w:sz w:val="24"/>
          <w:szCs w:val="24"/>
        </w:rPr>
        <w:t xml:space="preserve"> a neinstaluje se na</w:t>
      </w:r>
      <w:r w:rsidR="0049338C">
        <w:rPr>
          <w:rFonts w:ascii="Arial" w:hAnsi="Arial" w:cs="Arial"/>
          <w:sz w:val="24"/>
          <w:szCs w:val="24"/>
        </w:rPr>
        <w:t> </w:t>
      </w:r>
      <w:r w:rsidR="008A77EF" w:rsidRPr="00CC63E4">
        <w:rPr>
          <w:rFonts w:ascii="Arial" w:hAnsi="Arial" w:cs="Arial"/>
          <w:sz w:val="24"/>
          <w:szCs w:val="24"/>
        </w:rPr>
        <w:t xml:space="preserve">jednotlivé </w:t>
      </w:r>
      <w:r w:rsidR="003754E2">
        <w:rPr>
          <w:rFonts w:ascii="Arial" w:hAnsi="Arial" w:cs="Arial"/>
          <w:sz w:val="24"/>
          <w:szCs w:val="24"/>
        </w:rPr>
        <w:t>počítače</w:t>
      </w:r>
      <w:r w:rsidRPr="00CC63E4">
        <w:rPr>
          <w:rFonts w:ascii="Arial" w:hAnsi="Arial" w:cs="Arial"/>
          <w:sz w:val="24"/>
          <w:szCs w:val="24"/>
        </w:rPr>
        <w:t xml:space="preserve">, je započítán do hodnoty indikátoru pouze jednou. </w:t>
      </w:r>
    </w:p>
    <w:p w:rsidR="000717B4" w:rsidRPr="00CC63E4" w:rsidRDefault="00EE1106" w:rsidP="00DA0F7B">
      <w:pPr>
        <w:jc w:val="both"/>
        <w:rPr>
          <w:rFonts w:ascii="Arial" w:hAnsi="Arial" w:cs="Arial"/>
          <w:sz w:val="24"/>
          <w:szCs w:val="24"/>
        </w:rPr>
      </w:pPr>
      <w:r w:rsidRPr="00CC63E4">
        <w:rPr>
          <w:rFonts w:ascii="Arial" w:hAnsi="Arial" w:cs="Arial"/>
          <w:sz w:val="24"/>
          <w:szCs w:val="24"/>
        </w:rPr>
        <w:t xml:space="preserve">Jestliže je software nainstalován na jednotlivé </w:t>
      </w:r>
      <w:r w:rsidR="003754E2">
        <w:rPr>
          <w:rFonts w:ascii="Arial" w:hAnsi="Arial" w:cs="Arial"/>
          <w:sz w:val="24"/>
          <w:szCs w:val="24"/>
        </w:rPr>
        <w:t>počítače</w:t>
      </w:r>
      <w:r w:rsidRPr="00CC63E4">
        <w:rPr>
          <w:rFonts w:ascii="Arial" w:hAnsi="Arial" w:cs="Arial"/>
          <w:sz w:val="24"/>
          <w:szCs w:val="24"/>
        </w:rPr>
        <w:t xml:space="preserve"> zaměstnancům </w:t>
      </w:r>
      <w:r w:rsidR="008A77EF" w:rsidRPr="00CC63E4">
        <w:rPr>
          <w:rFonts w:ascii="Arial" w:hAnsi="Arial" w:cs="Arial"/>
          <w:sz w:val="24"/>
          <w:szCs w:val="24"/>
        </w:rPr>
        <w:t>implementační struktury, započítává se každý zvláš</w:t>
      </w:r>
      <w:r w:rsidR="00F81E13" w:rsidRPr="00CC63E4">
        <w:rPr>
          <w:rFonts w:ascii="Arial" w:hAnsi="Arial" w:cs="Arial"/>
          <w:sz w:val="24"/>
          <w:szCs w:val="24"/>
        </w:rPr>
        <w:t>ť</w:t>
      </w:r>
      <w:r w:rsidR="0020574C">
        <w:rPr>
          <w:rFonts w:ascii="Arial" w:hAnsi="Arial" w:cs="Arial"/>
          <w:sz w:val="24"/>
          <w:szCs w:val="24"/>
        </w:rPr>
        <w:t>. V</w:t>
      </w:r>
      <w:r w:rsidR="00B62945">
        <w:rPr>
          <w:rFonts w:ascii="Arial" w:hAnsi="Arial" w:cs="Arial"/>
          <w:sz w:val="24"/>
          <w:szCs w:val="24"/>
        </w:rPr>
        <w:t> </w:t>
      </w:r>
      <w:r w:rsidR="0020574C">
        <w:rPr>
          <w:rFonts w:ascii="Arial" w:hAnsi="Arial" w:cs="Arial"/>
          <w:sz w:val="24"/>
          <w:szCs w:val="24"/>
        </w:rPr>
        <w:t xml:space="preserve">případě, že jeden počítač má </w:t>
      </w:r>
      <w:r w:rsidR="008A77EF" w:rsidRPr="00CC63E4">
        <w:rPr>
          <w:rFonts w:ascii="Arial" w:hAnsi="Arial" w:cs="Arial"/>
          <w:sz w:val="24"/>
          <w:szCs w:val="24"/>
        </w:rPr>
        <w:t>nainstalov</w:t>
      </w:r>
      <w:r w:rsidR="0020574C">
        <w:rPr>
          <w:rFonts w:ascii="Arial" w:hAnsi="Arial" w:cs="Arial"/>
          <w:sz w:val="24"/>
          <w:szCs w:val="24"/>
        </w:rPr>
        <w:t>áno několik typů</w:t>
      </w:r>
      <w:r w:rsidR="008A77EF" w:rsidRPr="00CC63E4">
        <w:rPr>
          <w:rFonts w:ascii="Arial" w:hAnsi="Arial" w:cs="Arial"/>
          <w:sz w:val="24"/>
          <w:szCs w:val="24"/>
        </w:rPr>
        <w:t xml:space="preserve"> softwaru</w:t>
      </w:r>
      <w:r w:rsidR="0020574C">
        <w:rPr>
          <w:rFonts w:ascii="Arial" w:hAnsi="Arial" w:cs="Arial"/>
          <w:sz w:val="24"/>
          <w:szCs w:val="24"/>
        </w:rPr>
        <w:t>, pak každý software znamená jeden indikátor.</w:t>
      </w:r>
    </w:p>
    <w:p w:rsidR="00EE1106" w:rsidRDefault="000717B4" w:rsidP="00DA0F7B">
      <w:pPr>
        <w:jc w:val="both"/>
        <w:rPr>
          <w:rFonts w:ascii="Arial" w:hAnsi="Arial" w:cs="Arial"/>
          <w:sz w:val="24"/>
          <w:szCs w:val="24"/>
        </w:rPr>
      </w:pPr>
      <w:r w:rsidRPr="00CC63E4">
        <w:rPr>
          <w:rFonts w:ascii="Arial" w:hAnsi="Arial" w:cs="Arial"/>
          <w:sz w:val="24"/>
          <w:szCs w:val="24"/>
        </w:rPr>
        <w:t>Například:</w:t>
      </w:r>
      <w:r w:rsidR="00F81E13" w:rsidRPr="00CC63E4">
        <w:rPr>
          <w:rFonts w:ascii="Arial" w:hAnsi="Arial" w:cs="Arial"/>
          <w:sz w:val="24"/>
          <w:szCs w:val="24"/>
        </w:rPr>
        <w:t xml:space="preserve"> 1 </w:t>
      </w:r>
      <w:r w:rsidR="003754E2">
        <w:rPr>
          <w:rFonts w:ascii="Arial" w:hAnsi="Arial" w:cs="Arial"/>
          <w:sz w:val="24"/>
          <w:szCs w:val="24"/>
        </w:rPr>
        <w:t>počítač</w:t>
      </w:r>
      <w:r w:rsidR="00F81E13" w:rsidRPr="00CC63E4">
        <w:rPr>
          <w:rFonts w:ascii="Arial" w:hAnsi="Arial" w:cs="Arial"/>
          <w:sz w:val="24"/>
          <w:szCs w:val="24"/>
        </w:rPr>
        <w:t xml:space="preserve"> s</w:t>
      </w:r>
      <w:r w:rsidR="00B62945">
        <w:rPr>
          <w:rFonts w:ascii="Arial" w:hAnsi="Arial" w:cs="Arial"/>
          <w:sz w:val="24"/>
          <w:szCs w:val="24"/>
        </w:rPr>
        <w:t> </w:t>
      </w:r>
      <w:r w:rsidR="00F81E13" w:rsidRPr="00CC63E4">
        <w:rPr>
          <w:rFonts w:ascii="Arial" w:hAnsi="Arial" w:cs="Arial"/>
          <w:sz w:val="24"/>
          <w:szCs w:val="24"/>
        </w:rPr>
        <w:t>5 druhy různého softwaru</w:t>
      </w:r>
      <w:r w:rsidR="003754E2">
        <w:rPr>
          <w:rFonts w:ascii="Arial" w:hAnsi="Arial" w:cs="Arial"/>
          <w:sz w:val="24"/>
          <w:szCs w:val="24"/>
        </w:rPr>
        <w:t xml:space="preserve"> znamená</w:t>
      </w:r>
      <w:r w:rsidR="00F81E13" w:rsidRPr="00CC63E4">
        <w:rPr>
          <w:rFonts w:ascii="Arial" w:hAnsi="Arial" w:cs="Arial"/>
          <w:sz w:val="24"/>
          <w:szCs w:val="24"/>
        </w:rPr>
        <w:t>,</w:t>
      </w:r>
      <w:r w:rsidR="003754E2">
        <w:rPr>
          <w:rFonts w:ascii="Arial" w:hAnsi="Arial" w:cs="Arial"/>
          <w:sz w:val="24"/>
          <w:szCs w:val="24"/>
        </w:rPr>
        <w:t xml:space="preserve"> že</w:t>
      </w:r>
      <w:r w:rsidR="00F81E13" w:rsidRPr="00CC63E4">
        <w:rPr>
          <w:rFonts w:ascii="Arial" w:hAnsi="Arial" w:cs="Arial"/>
          <w:sz w:val="24"/>
          <w:szCs w:val="24"/>
        </w:rPr>
        <w:t xml:space="preserve"> hodnota indikátoru je </w:t>
      </w:r>
      <w:r w:rsidR="003754E2">
        <w:rPr>
          <w:rFonts w:ascii="Arial" w:hAnsi="Arial" w:cs="Arial"/>
          <w:sz w:val="24"/>
          <w:szCs w:val="24"/>
        </w:rPr>
        <w:t xml:space="preserve">rovna </w:t>
      </w:r>
      <w:r w:rsidR="00F81E13" w:rsidRPr="00CC63E4">
        <w:rPr>
          <w:rFonts w:ascii="Arial" w:hAnsi="Arial" w:cs="Arial"/>
          <w:sz w:val="24"/>
          <w:szCs w:val="24"/>
        </w:rPr>
        <w:t>5; 1 druh softwaru byl nainstalován 15 různým zaměstnanc</w:t>
      </w:r>
      <w:r w:rsidR="0071612C" w:rsidRPr="00CC63E4">
        <w:rPr>
          <w:rFonts w:ascii="Arial" w:hAnsi="Arial" w:cs="Arial"/>
          <w:sz w:val="24"/>
          <w:szCs w:val="24"/>
        </w:rPr>
        <w:t xml:space="preserve">ům, hodnota </w:t>
      </w:r>
      <w:r w:rsidR="0071612C" w:rsidRPr="00CC63E4">
        <w:rPr>
          <w:rFonts w:ascii="Arial" w:hAnsi="Arial" w:cs="Arial"/>
          <w:sz w:val="24"/>
          <w:szCs w:val="24"/>
        </w:rPr>
        <w:lastRenderedPageBreak/>
        <w:t>indikátoru je 15; 1 software</w:t>
      </w:r>
      <w:r w:rsidR="000A1473" w:rsidRPr="00CC63E4">
        <w:rPr>
          <w:rFonts w:ascii="Arial" w:hAnsi="Arial" w:cs="Arial"/>
          <w:sz w:val="24"/>
          <w:szCs w:val="24"/>
        </w:rPr>
        <w:t>,</w:t>
      </w:r>
      <w:r w:rsidR="0071612C" w:rsidRPr="00CC63E4">
        <w:rPr>
          <w:rFonts w:ascii="Arial" w:hAnsi="Arial" w:cs="Arial"/>
          <w:sz w:val="24"/>
          <w:szCs w:val="24"/>
        </w:rPr>
        <w:t xml:space="preserve"> který se neinstaluje jednotlivým zaměstnancům, je pouze k</w:t>
      </w:r>
      <w:r w:rsidR="00B62945">
        <w:rPr>
          <w:rFonts w:ascii="Arial" w:hAnsi="Arial" w:cs="Arial"/>
          <w:sz w:val="24"/>
          <w:szCs w:val="24"/>
        </w:rPr>
        <w:t> </w:t>
      </w:r>
      <w:r w:rsidR="0071612C" w:rsidRPr="00CC63E4">
        <w:rPr>
          <w:rFonts w:ascii="Arial" w:hAnsi="Arial" w:cs="Arial"/>
          <w:sz w:val="24"/>
          <w:szCs w:val="24"/>
        </w:rPr>
        <w:t>dispozici na 1 přenosném</w:t>
      </w:r>
      <w:r w:rsidRPr="00CC63E4">
        <w:rPr>
          <w:rFonts w:ascii="Arial" w:hAnsi="Arial" w:cs="Arial"/>
          <w:sz w:val="24"/>
          <w:szCs w:val="24"/>
        </w:rPr>
        <w:t xml:space="preserve"> médiu, hodnota indikátoru je 1</w:t>
      </w:r>
      <w:r w:rsidR="008A77EF" w:rsidRPr="00CC63E4">
        <w:rPr>
          <w:rFonts w:ascii="Arial" w:hAnsi="Arial" w:cs="Arial"/>
          <w:sz w:val="24"/>
          <w:szCs w:val="24"/>
        </w:rPr>
        <w:t>.</w:t>
      </w:r>
    </w:p>
    <w:p w:rsidR="009E229E" w:rsidRDefault="009E229E" w:rsidP="00DA0F7B">
      <w:pPr>
        <w:jc w:val="both"/>
        <w:rPr>
          <w:rFonts w:ascii="Arial" w:hAnsi="Arial" w:cs="Arial"/>
          <w:sz w:val="24"/>
          <w:szCs w:val="24"/>
        </w:rPr>
      </w:pPr>
      <w:r>
        <w:rPr>
          <w:rFonts w:ascii="Arial" w:hAnsi="Arial" w:cs="Arial"/>
          <w:sz w:val="24"/>
          <w:szCs w:val="24"/>
        </w:rPr>
        <w:t xml:space="preserve">Indikátor je možné použít pro oblast podpory 2.1. </w:t>
      </w:r>
    </w:p>
    <w:p w:rsidR="002D43E0" w:rsidRDefault="002D43E0" w:rsidP="009E229E">
      <w:pPr>
        <w:ind w:left="709"/>
        <w:jc w:val="both"/>
        <w:rPr>
          <w:rFonts w:ascii="Arial" w:hAnsi="Arial" w:cs="Arial"/>
          <w:sz w:val="24"/>
          <w:szCs w:val="24"/>
        </w:rPr>
      </w:pPr>
    </w:p>
    <w:p w:rsidR="002D43E0" w:rsidRPr="00B8209B" w:rsidRDefault="002D43E0" w:rsidP="00B8209B">
      <w:pPr>
        <w:pStyle w:val="Nadpis3"/>
        <w:rPr>
          <w:sz w:val="24"/>
          <w:szCs w:val="24"/>
        </w:rPr>
      </w:pPr>
      <w:bookmarkStart w:id="33" w:name="_Indikátor_výsledku_48.25.00"/>
      <w:bookmarkEnd w:id="33"/>
      <w:r w:rsidRPr="00B8209B">
        <w:rPr>
          <w:sz w:val="24"/>
          <w:szCs w:val="24"/>
        </w:rPr>
        <w:t>Indikátor výsledku 48.25.00</w:t>
      </w:r>
    </w:p>
    <w:p w:rsidR="002D43E0" w:rsidRDefault="002D43E0" w:rsidP="00DA0F7B">
      <w:pPr>
        <w:jc w:val="both"/>
        <w:rPr>
          <w:rFonts w:ascii="Arial" w:hAnsi="Arial" w:cs="Arial"/>
          <w:b/>
          <w:sz w:val="24"/>
          <w:szCs w:val="24"/>
        </w:rPr>
      </w:pPr>
      <w:r w:rsidRPr="002D43E0">
        <w:rPr>
          <w:rFonts w:ascii="Arial" w:hAnsi="Arial" w:cs="Arial"/>
          <w:b/>
          <w:sz w:val="24"/>
          <w:szCs w:val="24"/>
        </w:rPr>
        <w:t>Počet uskutečněných kontrol</w:t>
      </w:r>
    </w:p>
    <w:p w:rsidR="00782577" w:rsidRDefault="00782577" w:rsidP="00DA0F7B">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48.25.00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xml:space="preserve">, pro oblast podpory 1.2 </w:t>
      </w:r>
      <w:r w:rsidRPr="0037357C">
        <w:rPr>
          <w:rFonts w:ascii="Arial" w:hAnsi="Arial" w:cs="Arial"/>
          <w:sz w:val="24"/>
          <w:szCs w:val="24"/>
        </w:rPr>
        <w:t>Finanční řízení, kontrola a audit</w:t>
      </w:r>
      <w:r>
        <w:rPr>
          <w:rFonts w:ascii="Arial" w:hAnsi="Arial" w:cs="Arial"/>
          <w:sz w:val="24"/>
          <w:szCs w:val="24"/>
        </w:rPr>
        <w:t>.</w:t>
      </w:r>
    </w:p>
    <w:p w:rsidR="00782577" w:rsidRDefault="00782577" w:rsidP="00DA0F7B">
      <w:pPr>
        <w:jc w:val="both"/>
        <w:rPr>
          <w:rFonts w:ascii="Arial" w:hAnsi="Arial" w:cs="Arial"/>
          <w:sz w:val="24"/>
          <w:szCs w:val="24"/>
        </w:rPr>
      </w:pPr>
      <w:r>
        <w:rPr>
          <w:rFonts w:ascii="Arial" w:hAnsi="Arial" w:cs="Arial"/>
          <w:sz w:val="24"/>
          <w:szCs w:val="24"/>
        </w:rPr>
        <w:t xml:space="preserve">Do vykazování tohoto indikátoru je možné zahrnout dle definice </w:t>
      </w:r>
      <w:r w:rsidR="00926AFC">
        <w:rPr>
          <w:rFonts w:ascii="Arial" w:hAnsi="Arial" w:cs="Arial"/>
          <w:sz w:val="24"/>
          <w:szCs w:val="24"/>
        </w:rPr>
        <w:t>NČI</w:t>
      </w:r>
      <w:r>
        <w:rPr>
          <w:rFonts w:ascii="Arial" w:hAnsi="Arial" w:cs="Arial"/>
          <w:sz w:val="24"/>
          <w:szCs w:val="24"/>
        </w:rPr>
        <w:t xml:space="preserve"> p</w:t>
      </w:r>
      <w:r w:rsidRPr="00782577">
        <w:rPr>
          <w:rFonts w:ascii="Arial" w:hAnsi="Arial" w:cs="Arial"/>
          <w:sz w:val="24"/>
          <w:szCs w:val="24"/>
        </w:rPr>
        <w:t>očet uskutečněných kontrol u příjemců a subjektů implementační struktury</w:t>
      </w:r>
      <w:r w:rsidRPr="00013E43">
        <w:rPr>
          <w:rFonts w:ascii="Arial" w:hAnsi="Arial" w:cs="Arial"/>
          <w:color w:val="000000"/>
          <w:sz w:val="16"/>
          <w:szCs w:val="16"/>
        </w:rPr>
        <w:t>.</w:t>
      </w:r>
      <w:r w:rsidR="00926AFC">
        <w:rPr>
          <w:rFonts w:ascii="Arial" w:hAnsi="Arial" w:cs="Arial"/>
          <w:sz w:val="24"/>
          <w:szCs w:val="24"/>
        </w:rPr>
        <w:t xml:space="preserve"> </w:t>
      </w:r>
      <w:r>
        <w:rPr>
          <w:rFonts w:ascii="Arial" w:hAnsi="Arial" w:cs="Arial"/>
          <w:sz w:val="24"/>
          <w:szCs w:val="24"/>
        </w:rPr>
        <w:t>Pro účely projektů realizovaných v</w:t>
      </w:r>
      <w:r w:rsidR="00B62945">
        <w:rPr>
          <w:rFonts w:ascii="Arial" w:hAnsi="Arial" w:cs="Arial"/>
          <w:sz w:val="24"/>
          <w:szCs w:val="24"/>
        </w:rPr>
        <w:t> </w:t>
      </w:r>
      <w:r>
        <w:rPr>
          <w:rFonts w:ascii="Arial" w:hAnsi="Arial" w:cs="Arial"/>
          <w:sz w:val="24"/>
          <w:szCs w:val="24"/>
        </w:rPr>
        <w:t xml:space="preserve">rámci </w:t>
      </w:r>
      <w:r w:rsidR="00466918">
        <w:rPr>
          <w:rFonts w:ascii="Arial" w:hAnsi="Arial" w:cs="Arial"/>
          <w:sz w:val="24"/>
          <w:szCs w:val="24"/>
        </w:rPr>
        <w:t>OPTP</w:t>
      </w:r>
      <w:r>
        <w:rPr>
          <w:rFonts w:ascii="Arial" w:hAnsi="Arial" w:cs="Arial"/>
          <w:sz w:val="24"/>
          <w:szCs w:val="24"/>
        </w:rPr>
        <w:t xml:space="preserve"> se jedná </w:t>
      </w:r>
      <w:r w:rsidRPr="00782577">
        <w:rPr>
          <w:rFonts w:ascii="Arial" w:hAnsi="Arial" w:cs="Arial"/>
          <w:sz w:val="24"/>
          <w:szCs w:val="24"/>
        </w:rPr>
        <w:t>o počet auditů realizovaných v</w:t>
      </w:r>
      <w:r w:rsidR="00B62945">
        <w:rPr>
          <w:rFonts w:ascii="Arial" w:hAnsi="Arial" w:cs="Arial"/>
          <w:sz w:val="24"/>
          <w:szCs w:val="24"/>
        </w:rPr>
        <w:t> </w:t>
      </w:r>
      <w:r w:rsidRPr="00782577">
        <w:rPr>
          <w:rFonts w:ascii="Arial" w:hAnsi="Arial" w:cs="Arial"/>
          <w:sz w:val="24"/>
          <w:szCs w:val="24"/>
        </w:rPr>
        <w:t>průběhu implementace programového období</w:t>
      </w:r>
      <w:r w:rsidR="005E2F8B">
        <w:rPr>
          <w:rFonts w:ascii="Arial" w:hAnsi="Arial" w:cs="Arial"/>
          <w:sz w:val="24"/>
          <w:szCs w:val="24"/>
        </w:rPr>
        <w:t xml:space="preserve"> 2007 </w:t>
      </w:r>
      <w:r w:rsidR="00B62945">
        <w:rPr>
          <w:rFonts w:ascii="Arial" w:hAnsi="Arial" w:cs="Arial"/>
          <w:sz w:val="24"/>
          <w:szCs w:val="24"/>
        </w:rPr>
        <w:t>–</w:t>
      </w:r>
      <w:r w:rsidR="005E2F8B">
        <w:rPr>
          <w:rFonts w:ascii="Arial" w:hAnsi="Arial" w:cs="Arial"/>
          <w:sz w:val="24"/>
          <w:szCs w:val="24"/>
        </w:rPr>
        <w:t xml:space="preserve"> 2013</w:t>
      </w:r>
      <w:r w:rsidRPr="00782577">
        <w:rPr>
          <w:rFonts w:ascii="Arial" w:hAnsi="Arial" w:cs="Arial"/>
          <w:sz w:val="24"/>
          <w:szCs w:val="24"/>
        </w:rPr>
        <w:t xml:space="preserve">. Do hodnoty indikátoru se počítají pouze audity, </w:t>
      </w:r>
      <w:r w:rsidR="005E2F8B">
        <w:rPr>
          <w:rFonts w:ascii="Arial" w:hAnsi="Arial" w:cs="Arial"/>
          <w:sz w:val="24"/>
          <w:szCs w:val="24"/>
        </w:rPr>
        <w:t>v</w:t>
      </w:r>
      <w:r w:rsidR="00B62945">
        <w:rPr>
          <w:rFonts w:ascii="Arial" w:hAnsi="Arial" w:cs="Arial"/>
          <w:sz w:val="24"/>
          <w:szCs w:val="24"/>
        </w:rPr>
        <w:t> </w:t>
      </w:r>
      <w:r w:rsidR="005E2F8B">
        <w:rPr>
          <w:rFonts w:ascii="Arial" w:hAnsi="Arial" w:cs="Arial"/>
          <w:sz w:val="24"/>
          <w:szCs w:val="24"/>
        </w:rPr>
        <w:t xml:space="preserve">rámci </w:t>
      </w:r>
      <w:r w:rsidRPr="00782577">
        <w:rPr>
          <w:rFonts w:ascii="Arial" w:hAnsi="Arial" w:cs="Arial"/>
          <w:sz w:val="24"/>
          <w:szCs w:val="24"/>
        </w:rPr>
        <w:t>kterých vzniknou výdaje hrazené z</w:t>
      </w:r>
      <w:r w:rsidR="00B62945">
        <w:rPr>
          <w:rFonts w:ascii="Arial" w:hAnsi="Arial" w:cs="Arial"/>
          <w:sz w:val="24"/>
          <w:szCs w:val="24"/>
        </w:rPr>
        <w:t> </w:t>
      </w:r>
      <w:r w:rsidRPr="00782577">
        <w:rPr>
          <w:rFonts w:ascii="Arial" w:hAnsi="Arial" w:cs="Arial"/>
          <w:sz w:val="24"/>
          <w:szCs w:val="24"/>
        </w:rPr>
        <w:t xml:space="preserve">TP. Tyto činnosti provádějí pracovníci AO. </w:t>
      </w:r>
      <w:r>
        <w:rPr>
          <w:rFonts w:ascii="Arial" w:hAnsi="Arial" w:cs="Arial"/>
          <w:sz w:val="24"/>
          <w:szCs w:val="24"/>
        </w:rPr>
        <w:t xml:space="preserve"> </w:t>
      </w:r>
    </w:p>
    <w:p w:rsidR="002D43E0" w:rsidRPr="00782577" w:rsidRDefault="002D43E0" w:rsidP="002D43E0">
      <w:pPr>
        <w:ind w:left="720"/>
        <w:jc w:val="both"/>
        <w:rPr>
          <w:rFonts w:ascii="Arial" w:hAnsi="Arial" w:cs="Arial"/>
          <w:sz w:val="24"/>
          <w:szCs w:val="24"/>
        </w:rPr>
      </w:pPr>
    </w:p>
    <w:p w:rsidR="004A3211" w:rsidRPr="00CC63E4" w:rsidRDefault="004A3211" w:rsidP="004A3211">
      <w:pPr>
        <w:rPr>
          <w:rFonts w:ascii="Arial" w:hAnsi="Arial" w:cs="Arial"/>
          <w:sz w:val="24"/>
          <w:szCs w:val="24"/>
        </w:rPr>
      </w:pPr>
    </w:p>
    <w:p w:rsidR="00B628BC" w:rsidRPr="00B8209B" w:rsidRDefault="00B628BC" w:rsidP="00B8209B">
      <w:pPr>
        <w:pStyle w:val="Nadpis3"/>
        <w:rPr>
          <w:sz w:val="24"/>
          <w:szCs w:val="24"/>
        </w:rPr>
      </w:pPr>
      <w:bookmarkStart w:id="34" w:name="_Indikátor_výstupu_48.31.00"/>
      <w:bookmarkEnd w:id="34"/>
      <w:r w:rsidRPr="00B8209B">
        <w:rPr>
          <w:sz w:val="24"/>
          <w:szCs w:val="24"/>
        </w:rPr>
        <w:t>Indikátor výstupu 48.31.00</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zaměstnaných pracovníků implementační struktury </w:t>
      </w:r>
    </w:p>
    <w:p w:rsidR="004962FD" w:rsidRPr="00CC63E4" w:rsidRDefault="005506D2" w:rsidP="00DA0F7B">
      <w:pPr>
        <w:jc w:val="both"/>
        <w:rPr>
          <w:rFonts w:ascii="Arial" w:hAnsi="Arial" w:cs="Arial"/>
          <w:sz w:val="24"/>
          <w:szCs w:val="24"/>
        </w:rPr>
      </w:pPr>
      <w:r w:rsidRPr="00CC63E4">
        <w:rPr>
          <w:rFonts w:ascii="Arial" w:hAnsi="Arial" w:cs="Arial"/>
          <w:sz w:val="24"/>
          <w:szCs w:val="24"/>
        </w:rPr>
        <w:t>Indikátor 48.31.00 je určený pro prioritní osu 3 a vyjadřuje c</w:t>
      </w:r>
      <w:r w:rsidR="004962FD" w:rsidRPr="00CC63E4">
        <w:rPr>
          <w:rFonts w:ascii="Arial" w:hAnsi="Arial" w:cs="Arial"/>
          <w:sz w:val="24"/>
          <w:szCs w:val="24"/>
        </w:rPr>
        <w:t xml:space="preserve">elkový počet zaměstnaných pracovníků implementační struktury </w:t>
      </w:r>
      <w:r w:rsidR="005B2DDB" w:rsidRPr="00CC63E4">
        <w:rPr>
          <w:rFonts w:ascii="Arial" w:hAnsi="Arial" w:cs="Arial"/>
          <w:sz w:val="24"/>
          <w:szCs w:val="24"/>
        </w:rPr>
        <w:t xml:space="preserve">NSRR </w:t>
      </w:r>
      <w:r w:rsidR="004962FD" w:rsidRPr="00CC63E4">
        <w:rPr>
          <w:rFonts w:ascii="Arial" w:hAnsi="Arial" w:cs="Arial"/>
          <w:sz w:val="24"/>
          <w:szCs w:val="24"/>
        </w:rPr>
        <w:t>přepo</w:t>
      </w:r>
      <w:r w:rsidR="00FC6F5B" w:rsidRPr="00CC63E4">
        <w:rPr>
          <w:rFonts w:ascii="Arial" w:hAnsi="Arial" w:cs="Arial"/>
          <w:sz w:val="24"/>
          <w:szCs w:val="24"/>
        </w:rPr>
        <w:t>čteno na plné úvazky hrazené z</w:t>
      </w:r>
      <w:r w:rsidR="00B62945">
        <w:rPr>
          <w:rFonts w:ascii="Arial" w:hAnsi="Arial" w:cs="Arial"/>
          <w:sz w:val="24"/>
          <w:szCs w:val="24"/>
        </w:rPr>
        <w:t> </w:t>
      </w:r>
      <w:r w:rsidR="00FC6F5B" w:rsidRPr="00CC63E4">
        <w:rPr>
          <w:rFonts w:ascii="Arial" w:hAnsi="Arial" w:cs="Arial"/>
          <w:sz w:val="24"/>
          <w:szCs w:val="24"/>
        </w:rPr>
        <w:t>O</w:t>
      </w:r>
      <w:r w:rsidR="004962FD" w:rsidRPr="00CC63E4">
        <w:rPr>
          <w:rFonts w:ascii="Arial" w:hAnsi="Arial" w:cs="Arial"/>
          <w:sz w:val="24"/>
          <w:szCs w:val="24"/>
        </w:rPr>
        <w:t>PTP.</w:t>
      </w:r>
    </w:p>
    <w:p w:rsidR="00BC3A0B" w:rsidRPr="00CC63E4" w:rsidRDefault="00BC3A0B" w:rsidP="00DA0F7B">
      <w:pPr>
        <w:jc w:val="both"/>
        <w:rPr>
          <w:rFonts w:ascii="Arial" w:hAnsi="Arial" w:cs="Arial"/>
          <w:sz w:val="24"/>
          <w:szCs w:val="24"/>
        </w:rPr>
      </w:pPr>
      <w:r w:rsidRPr="00CC63E4">
        <w:rPr>
          <w:rFonts w:ascii="Arial" w:hAnsi="Arial" w:cs="Arial"/>
          <w:sz w:val="24"/>
          <w:szCs w:val="24"/>
        </w:rPr>
        <w:t>Do indikátoru jsou započteny úvazky pracovníků, kteří jsou v</w:t>
      </w:r>
      <w:r w:rsidR="00B62945">
        <w:rPr>
          <w:rFonts w:ascii="Arial" w:hAnsi="Arial" w:cs="Arial"/>
          <w:sz w:val="24"/>
          <w:szCs w:val="24"/>
        </w:rPr>
        <w:t> </w:t>
      </w:r>
      <w:r w:rsidRPr="00CC63E4">
        <w:rPr>
          <w:rFonts w:ascii="Arial" w:hAnsi="Arial" w:cs="Arial"/>
          <w:sz w:val="24"/>
          <w:szCs w:val="24"/>
        </w:rPr>
        <w:t>zaměstnaneckém poměru</w:t>
      </w:r>
      <w:r w:rsidR="00DF18BB">
        <w:rPr>
          <w:rFonts w:ascii="Arial" w:hAnsi="Arial" w:cs="Arial"/>
          <w:sz w:val="24"/>
          <w:szCs w:val="24"/>
        </w:rPr>
        <w:t>,</w:t>
      </w:r>
      <w:r w:rsidRPr="00CC63E4">
        <w:rPr>
          <w:rFonts w:ascii="Arial" w:hAnsi="Arial" w:cs="Arial"/>
          <w:sz w:val="24"/>
          <w:szCs w:val="24"/>
        </w:rPr>
        <w:t xml:space="preserve"> </w:t>
      </w:r>
      <w:r w:rsidR="00DF18BB">
        <w:rPr>
          <w:rFonts w:ascii="Arial" w:hAnsi="Arial" w:cs="Arial"/>
          <w:sz w:val="24"/>
          <w:szCs w:val="24"/>
        </w:rPr>
        <w:t>tzn., mají</w:t>
      </w:r>
      <w:r w:rsidRPr="00CC63E4">
        <w:rPr>
          <w:rFonts w:ascii="Arial" w:hAnsi="Arial" w:cs="Arial"/>
          <w:sz w:val="24"/>
          <w:szCs w:val="24"/>
        </w:rPr>
        <w:t xml:space="preserve"> pracovní smlouvu</w:t>
      </w:r>
      <w:r w:rsidR="00DF23EE">
        <w:rPr>
          <w:rFonts w:ascii="Arial" w:hAnsi="Arial" w:cs="Arial"/>
          <w:sz w:val="24"/>
          <w:szCs w:val="24"/>
        </w:rPr>
        <w:t xml:space="preserve"> na </w:t>
      </w:r>
      <w:r w:rsidRPr="00CC63E4">
        <w:rPr>
          <w:rFonts w:ascii="Arial" w:hAnsi="Arial" w:cs="Arial"/>
          <w:sz w:val="24"/>
          <w:szCs w:val="24"/>
        </w:rPr>
        <w:t xml:space="preserve">plný </w:t>
      </w:r>
      <w:r w:rsidR="00DF23EE">
        <w:rPr>
          <w:rFonts w:ascii="Arial" w:hAnsi="Arial" w:cs="Arial"/>
          <w:sz w:val="24"/>
          <w:szCs w:val="24"/>
        </w:rPr>
        <w:t>nebo</w:t>
      </w:r>
      <w:r w:rsidRPr="00CC63E4">
        <w:rPr>
          <w:rFonts w:ascii="Arial" w:hAnsi="Arial" w:cs="Arial"/>
          <w:sz w:val="24"/>
          <w:szCs w:val="24"/>
        </w:rPr>
        <w:t xml:space="preserve"> částečný úvazek či jsou jmen</w:t>
      </w:r>
      <w:r w:rsidR="00F72B88" w:rsidRPr="00CC63E4">
        <w:rPr>
          <w:rFonts w:ascii="Arial" w:hAnsi="Arial" w:cs="Arial"/>
          <w:sz w:val="24"/>
          <w:szCs w:val="24"/>
        </w:rPr>
        <w:t xml:space="preserve">ováni do funkce. </w:t>
      </w:r>
      <w:r w:rsidR="0068733C" w:rsidRPr="00CC63E4">
        <w:rPr>
          <w:rFonts w:ascii="Arial" w:hAnsi="Arial" w:cs="Arial"/>
          <w:sz w:val="24"/>
          <w:szCs w:val="24"/>
        </w:rPr>
        <w:t>Do indikátoru se nezapočítávají dohody o pracovní činnosti a dohody o provedení práce</w:t>
      </w:r>
      <w:r w:rsidR="00926AFC">
        <w:rPr>
          <w:rFonts w:ascii="Arial" w:hAnsi="Arial" w:cs="Arial"/>
          <w:sz w:val="24"/>
          <w:szCs w:val="24"/>
        </w:rPr>
        <w:t>.</w:t>
      </w:r>
      <w:r w:rsidR="00A31FD8" w:rsidRPr="00CC63E4">
        <w:rPr>
          <w:rFonts w:ascii="Arial" w:hAnsi="Arial" w:cs="Arial"/>
          <w:sz w:val="24"/>
          <w:szCs w:val="24"/>
        </w:rPr>
        <w:t xml:space="preserve"> </w:t>
      </w:r>
      <w:r w:rsidRPr="00CC63E4">
        <w:rPr>
          <w:rFonts w:ascii="Arial" w:hAnsi="Arial" w:cs="Arial"/>
          <w:sz w:val="24"/>
          <w:szCs w:val="24"/>
        </w:rPr>
        <w:t>Výchozí hodnota je hodnotou z</w:t>
      </w:r>
      <w:r w:rsidR="00B62945">
        <w:rPr>
          <w:rFonts w:ascii="Arial" w:hAnsi="Arial" w:cs="Arial"/>
          <w:sz w:val="24"/>
          <w:szCs w:val="24"/>
        </w:rPr>
        <w:t> </w:t>
      </w:r>
      <w:r w:rsidRPr="00CC63E4">
        <w:rPr>
          <w:rFonts w:ascii="Arial" w:hAnsi="Arial" w:cs="Arial"/>
          <w:sz w:val="24"/>
          <w:szCs w:val="24"/>
        </w:rPr>
        <w:t>října 2007. Cílová hodnota je hrubý odhad</w:t>
      </w:r>
      <w:r w:rsidR="002E31F7" w:rsidRPr="00CC63E4">
        <w:rPr>
          <w:rFonts w:ascii="Arial" w:hAnsi="Arial" w:cs="Arial"/>
          <w:sz w:val="24"/>
          <w:szCs w:val="24"/>
        </w:rPr>
        <w:t xml:space="preserve"> stanovený na základě zkušeností</w:t>
      </w:r>
      <w:r w:rsidRPr="00CC63E4">
        <w:rPr>
          <w:rFonts w:ascii="Arial" w:hAnsi="Arial" w:cs="Arial"/>
          <w:sz w:val="24"/>
          <w:szCs w:val="24"/>
        </w:rPr>
        <w:t>. V</w:t>
      </w:r>
      <w:r w:rsidR="00B62945">
        <w:rPr>
          <w:rFonts w:ascii="Arial" w:hAnsi="Arial" w:cs="Arial"/>
          <w:sz w:val="24"/>
          <w:szCs w:val="24"/>
        </w:rPr>
        <w:t> </w:t>
      </w:r>
      <w:r w:rsidRPr="00CC63E4">
        <w:rPr>
          <w:rFonts w:ascii="Arial" w:hAnsi="Arial" w:cs="Arial"/>
          <w:sz w:val="24"/>
          <w:szCs w:val="24"/>
        </w:rPr>
        <w:t>případě administrativních struktur financovaných z</w:t>
      </w:r>
      <w:r w:rsidR="00B62945">
        <w:rPr>
          <w:rFonts w:ascii="Arial" w:hAnsi="Arial" w:cs="Arial"/>
          <w:sz w:val="24"/>
          <w:szCs w:val="24"/>
        </w:rPr>
        <w:t> </w:t>
      </w:r>
      <w:r w:rsidRPr="00CC63E4">
        <w:rPr>
          <w:rFonts w:ascii="Arial" w:hAnsi="Arial" w:cs="Arial"/>
          <w:sz w:val="24"/>
          <w:szCs w:val="24"/>
        </w:rPr>
        <w:t>prostředků OPTP se jedná o podporu útvarů, jejichž působnost je v</w:t>
      </w:r>
      <w:r w:rsidR="00B62945">
        <w:rPr>
          <w:rFonts w:ascii="Arial" w:hAnsi="Arial" w:cs="Arial"/>
          <w:sz w:val="24"/>
          <w:szCs w:val="24"/>
        </w:rPr>
        <w:t> </w:t>
      </w:r>
      <w:r w:rsidRPr="00CC63E4">
        <w:rPr>
          <w:rFonts w:ascii="Arial" w:hAnsi="Arial" w:cs="Arial"/>
          <w:sz w:val="24"/>
          <w:szCs w:val="24"/>
        </w:rPr>
        <w:t>rámci implementační struktury horizontální a které nemohou čerpat technickou pomoc z</w:t>
      </w:r>
      <w:r w:rsidR="00B62945">
        <w:rPr>
          <w:rFonts w:ascii="Arial" w:hAnsi="Arial" w:cs="Arial"/>
          <w:sz w:val="24"/>
          <w:szCs w:val="24"/>
        </w:rPr>
        <w:t> </w:t>
      </w:r>
      <w:r w:rsidRPr="00CC63E4">
        <w:rPr>
          <w:rFonts w:ascii="Arial" w:hAnsi="Arial" w:cs="Arial"/>
          <w:sz w:val="24"/>
          <w:szCs w:val="24"/>
        </w:rPr>
        <w:t xml:space="preserve">jiného operačního programu než </w:t>
      </w:r>
      <w:r w:rsidR="00926AFC">
        <w:rPr>
          <w:rFonts w:ascii="Arial" w:hAnsi="Arial" w:cs="Arial"/>
          <w:sz w:val="24"/>
          <w:szCs w:val="24"/>
        </w:rPr>
        <w:t>z</w:t>
      </w:r>
      <w:r w:rsidR="00B62945">
        <w:rPr>
          <w:rFonts w:ascii="Arial" w:hAnsi="Arial" w:cs="Arial"/>
          <w:sz w:val="24"/>
          <w:szCs w:val="24"/>
        </w:rPr>
        <w:t> </w:t>
      </w:r>
      <w:r w:rsidRPr="00CC63E4">
        <w:rPr>
          <w:rFonts w:ascii="Arial" w:hAnsi="Arial" w:cs="Arial"/>
          <w:sz w:val="24"/>
          <w:szCs w:val="24"/>
        </w:rPr>
        <w:t>OPTP.</w:t>
      </w:r>
    </w:p>
    <w:p w:rsidR="00CD6C1B" w:rsidRDefault="00CD6C1B" w:rsidP="00DA0F7B">
      <w:pPr>
        <w:jc w:val="both"/>
        <w:rPr>
          <w:rFonts w:ascii="Arial" w:hAnsi="Arial" w:cs="Arial"/>
          <w:sz w:val="24"/>
          <w:szCs w:val="24"/>
        </w:rPr>
      </w:pPr>
      <w:r>
        <w:rPr>
          <w:rFonts w:ascii="Arial" w:hAnsi="Arial" w:cs="Arial"/>
          <w:sz w:val="24"/>
          <w:szCs w:val="24"/>
        </w:rPr>
        <w:t xml:space="preserve">U subjektů, kde se zaměstnanci nepodílejí </w:t>
      </w:r>
      <w:r w:rsidR="004927FF">
        <w:rPr>
          <w:rFonts w:ascii="Arial" w:hAnsi="Arial" w:cs="Arial"/>
          <w:sz w:val="24"/>
          <w:szCs w:val="24"/>
        </w:rPr>
        <w:t xml:space="preserve">ze </w:t>
      </w:r>
      <w:r>
        <w:rPr>
          <w:rFonts w:ascii="Arial" w:hAnsi="Arial" w:cs="Arial"/>
          <w:sz w:val="24"/>
          <w:szCs w:val="24"/>
        </w:rPr>
        <w:t>100</w:t>
      </w:r>
      <w:r w:rsidR="004927FF">
        <w:rPr>
          <w:rFonts w:ascii="Arial" w:hAnsi="Arial" w:cs="Arial"/>
          <w:sz w:val="24"/>
          <w:szCs w:val="24"/>
        </w:rPr>
        <w:t>%</w:t>
      </w:r>
      <w:r>
        <w:rPr>
          <w:rFonts w:ascii="Arial" w:hAnsi="Arial" w:cs="Arial"/>
          <w:sz w:val="24"/>
          <w:szCs w:val="24"/>
        </w:rPr>
        <w:t xml:space="preserve"> na implementaci SF/FS, bude hodnota indikátoru vykazována na základě přepočtených úvazků. Základem pro přepočet budou vyplněné pracovní listy zaměstnanců.</w:t>
      </w:r>
    </w:p>
    <w:p w:rsidR="0089612F" w:rsidRDefault="00CD6C1B" w:rsidP="00DA0F7B">
      <w:pPr>
        <w:jc w:val="both"/>
        <w:rPr>
          <w:rFonts w:ascii="Arial" w:hAnsi="Arial" w:cs="Arial"/>
          <w:sz w:val="24"/>
          <w:szCs w:val="24"/>
        </w:rPr>
      </w:pPr>
      <w:r>
        <w:rPr>
          <w:rFonts w:ascii="Arial" w:hAnsi="Arial" w:cs="Arial"/>
          <w:sz w:val="24"/>
          <w:szCs w:val="24"/>
        </w:rPr>
        <w:t>Zaměstnanec, který má z</w:t>
      </w:r>
      <w:r w:rsidR="00B62945">
        <w:rPr>
          <w:rFonts w:ascii="Arial" w:hAnsi="Arial" w:cs="Arial"/>
          <w:sz w:val="24"/>
          <w:szCs w:val="24"/>
        </w:rPr>
        <w:t> </w:t>
      </w:r>
      <w:r>
        <w:rPr>
          <w:rFonts w:ascii="Arial" w:hAnsi="Arial" w:cs="Arial"/>
          <w:sz w:val="24"/>
          <w:szCs w:val="24"/>
        </w:rPr>
        <w:t xml:space="preserve">OPTP hrazenou jen motivační část platu nikoliv plat, nebude započítáván do hodnoty naplnění </w:t>
      </w:r>
      <w:r w:rsidRPr="00CD6C1B">
        <w:rPr>
          <w:rFonts w:ascii="Arial" w:hAnsi="Arial" w:cs="Arial"/>
          <w:sz w:val="24"/>
          <w:szCs w:val="24"/>
        </w:rPr>
        <w:t>indikátoru.</w:t>
      </w:r>
      <w:r w:rsidR="004927FF">
        <w:rPr>
          <w:rFonts w:ascii="Arial" w:hAnsi="Arial" w:cs="Arial"/>
          <w:sz w:val="24"/>
          <w:szCs w:val="24"/>
        </w:rPr>
        <w:t xml:space="preserve"> Rovněž z</w:t>
      </w:r>
      <w:r>
        <w:rPr>
          <w:rFonts w:ascii="Arial" w:hAnsi="Arial" w:cs="Arial"/>
          <w:sz w:val="24"/>
          <w:szCs w:val="24"/>
        </w:rPr>
        <w:t>aměstnanec</w:t>
      </w:r>
      <w:r w:rsidR="00022AF8" w:rsidRPr="00CC63E4">
        <w:rPr>
          <w:rFonts w:ascii="Arial" w:hAnsi="Arial" w:cs="Arial"/>
          <w:sz w:val="24"/>
          <w:szCs w:val="24"/>
        </w:rPr>
        <w:t>, který bude v</w:t>
      </w:r>
      <w:r w:rsidR="00B62945">
        <w:rPr>
          <w:rFonts w:ascii="Arial" w:hAnsi="Arial" w:cs="Arial"/>
          <w:sz w:val="24"/>
          <w:szCs w:val="24"/>
        </w:rPr>
        <w:t> </w:t>
      </w:r>
      <w:r w:rsidR="00022AF8" w:rsidRPr="00CC63E4">
        <w:rPr>
          <w:rFonts w:ascii="Arial" w:hAnsi="Arial" w:cs="Arial"/>
          <w:sz w:val="24"/>
          <w:szCs w:val="24"/>
        </w:rPr>
        <w:t xml:space="preserve">režimu mateřské či rodičovské dovolené, </w:t>
      </w:r>
      <w:r w:rsidR="00F10DE1">
        <w:rPr>
          <w:rFonts w:ascii="Arial" w:hAnsi="Arial" w:cs="Arial"/>
          <w:sz w:val="24"/>
          <w:szCs w:val="24"/>
        </w:rPr>
        <w:t xml:space="preserve">na </w:t>
      </w:r>
      <w:r w:rsidR="00022AF8" w:rsidRPr="00CC63E4">
        <w:rPr>
          <w:rFonts w:ascii="Arial" w:hAnsi="Arial" w:cs="Arial"/>
          <w:sz w:val="24"/>
          <w:szCs w:val="24"/>
        </w:rPr>
        <w:t xml:space="preserve">stáži, </w:t>
      </w:r>
      <w:r w:rsidR="003742C0">
        <w:rPr>
          <w:rFonts w:ascii="Arial" w:hAnsi="Arial" w:cs="Arial"/>
          <w:sz w:val="24"/>
          <w:szCs w:val="24"/>
        </w:rPr>
        <w:t xml:space="preserve">bude </w:t>
      </w:r>
      <w:r w:rsidR="00AE44B3">
        <w:rPr>
          <w:rFonts w:ascii="Arial" w:hAnsi="Arial" w:cs="Arial"/>
          <w:sz w:val="24"/>
          <w:szCs w:val="24"/>
        </w:rPr>
        <w:t>čerpat</w:t>
      </w:r>
      <w:r w:rsidR="003742C0">
        <w:rPr>
          <w:rFonts w:ascii="Arial" w:hAnsi="Arial" w:cs="Arial"/>
          <w:sz w:val="24"/>
          <w:szCs w:val="24"/>
        </w:rPr>
        <w:t xml:space="preserve"> </w:t>
      </w:r>
      <w:r w:rsidR="00022AF8" w:rsidRPr="00CC63E4">
        <w:rPr>
          <w:rFonts w:ascii="Arial" w:hAnsi="Arial" w:cs="Arial"/>
          <w:sz w:val="24"/>
          <w:szCs w:val="24"/>
        </w:rPr>
        <w:t>neplacené voln</w:t>
      </w:r>
      <w:r w:rsidR="003742C0">
        <w:rPr>
          <w:rFonts w:ascii="Arial" w:hAnsi="Arial" w:cs="Arial"/>
          <w:sz w:val="24"/>
          <w:szCs w:val="24"/>
        </w:rPr>
        <w:t>o</w:t>
      </w:r>
      <w:r w:rsidR="00022AF8" w:rsidRPr="00CC63E4">
        <w:rPr>
          <w:rFonts w:ascii="Arial" w:hAnsi="Arial" w:cs="Arial"/>
          <w:sz w:val="24"/>
          <w:szCs w:val="24"/>
        </w:rPr>
        <w:t xml:space="preserve"> apod.</w:t>
      </w:r>
      <w:r w:rsidR="00F10DE1">
        <w:rPr>
          <w:rFonts w:ascii="Arial" w:hAnsi="Arial" w:cs="Arial"/>
          <w:sz w:val="24"/>
          <w:szCs w:val="24"/>
        </w:rPr>
        <w:t>,</w:t>
      </w:r>
      <w:r w:rsidR="00022AF8" w:rsidRPr="00CC63E4">
        <w:rPr>
          <w:rFonts w:ascii="Arial" w:hAnsi="Arial" w:cs="Arial"/>
          <w:sz w:val="24"/>
          <w:szCs w:val="24"/>
        </w:rPr>
        <w:t xml:space="preserve"> nebude započítáván do hodnoty indikátoru, neboť není hrazen z</w:t>
      </w:r>
      <w:r w:rsidR="00B62945">
        <w:rPr>
          <w:rFonts w:ascii="Arial" w:hAnsi="Arial" w:cs="Arial"/>
          <w:sz w:val="24"/>
          <w:szCs w:val="24"/>
        </w:rPr>
        <w:t> </w:t>
      </w:r>
      <w:r w:rsidR="00022AF8" w:rsidRPr="00CC63E4">
        <w:rPr>
          <w:rFonts w:ascii="Arial" w:hAnsi="Arial" w:cs="Arial"/>
          <w:sz w:val="24"/>
          <w:szCs w:val="24"/>
        </w:rPr>
        <w:t xml:space="preserve">OPTP. </w:t>
      </w:r>
    </w:p>
    <w:p w:rsidR="00822615" w:rsidRPr="00CC63E4" w:rsidRDefault="00822615" w:rsidP="00B628BC">
      <w:pPr>
        <w:ind w:left="709"/>
        <w:jc w:val="both"/>
        <w:rPr>
          <w:rFonts w:ascii="Arial" w:hAnsi="Arial" w:cs="Arial"/>
          <w:b/>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Indikátor 48.31.00 Počet zaměstnaných pracovníků implementační struktury je počítán přepočteným stavem na plné úvazky dle následující</w:t>
      </w:r>
      <w:r w:rsidR="003742C0">
        <w:rPr>
          <w:rFonts w:ascii="Arial" w:hAnsi="Arial" w:cs="Arial"/>
          <w:sz w:val="24"/>
          <w:szCs w:val="24"/>
        </w:rPr>
        <w:t>ho</w:t>
      </w:r>
      <w:r w:rsidRPr="00CC63E4">
        <w:rPr>
          <w:rFonts w:ascii="Arial" w:hAnsi="Arial" w:cs="Arial"/>
          <w:sz w:val="24"/>
          <w:szCs w:val="24"/>
        </w:rPr>
        <w:t xml:space="preserve"> algoritmu </w:t>
      </w:r>
      <w:r w:rsidR="00B62945">
        <w:rPr>
          <w:rFonts w:ascii="Arial" w:hAnsi="Arial" w:cs="Arial"/>
          <w:sz w:val="24"/>
          <w:szCs w:val="24"/>
        </w:rPr>
        <w:t>–</w:t>
      </w:r>
      <w:r w:rsidRPr="00CC63E4">
        <w:rPr>
          <w:rFonts w:ascii="Arial" w:hAnsi="Arial" w:cs="Arial"/>
          <w:sz w:val="24"/>
          <w:szCs w:val="24"/>
        </w:rPr>
        <w:t xml:space="preserve"> plný úvazek je dosažená hodnota indikátoru 1 a poloviční úvazek je dosažená hodnota indikátoru 0,5, přičemž se musí zohlednit časové období, </w:t>
      </w:r>
      <w:r w:rsidR="003742C0">
        <w:rPr>
          <w:rFonts w:ascii="Arial" w:hAnsi="Arial" w:cs="Arial"/>
          <w:sz w:val="24"/>
          <w:szCs w:val="24"/>
        </w:rPr>
        <w:t>po</w:t>
      </w:r>
      <w:r w:rsidR="003742C0" w:rsidRPr="00CC63E4">
        <w:rPr>
          <w:rFonts w:ascii="Arial" w:hAnsi="Arial" w:cs="Arial"/>
          <w:sz w:val="24"/>
          <w:szCs w:val="24"/>
        </w:rPr>
        <w:t xml:space="preserve"> </w:t>
      </w:r>
      <w:r w:rsidRPr="00CC63E4">
        <w:rPr>
          <w:rFonts w:ascii="Arial" w:hAnsi="Arial" w:cs="Arial"/>
          <w:sz w:val="24"/>
          <w:szCs w:val="24"/>
        </w:rPr>
        <w:t>které byl pracovník zaměstnán. Při stanovení hodnoty indikátoru v</w:t>
      </w:r>
      <w:r w:rsidR="00B62945">
        <w:rPr>
          <w:rFonts w:ascii="Arial" w:hAnsi="Arial" w:cs="Arial"/>
          <w:sz w:val="24"/>
          <w:szCs w:val="24"/>
        </w:rPr>
        <w:t> </w:t>
      </w:r>
      <w:r w:rsidRPr="00CC63E4">
        <w:rPr>
          <w:rFonts w:ascii="Arial" w:hAnsi="Arial" w:cs="Arial"/>
          <w:sz w:val="24"/>
          <w:szCs w:val="24"/>
        </w:rPr>
        <w:t xml:space="preserve">každé další etapě se zohledňují také předchozí etapy a při závěrečné etapě se hodnota počítá vždy za celý projekt, tzn. za všechny etapy. </w:t>
      </w:r>
    </w:p>
    <w:p w:rsidR="00DE564E" w:rsidRDefault="00DE564E" w:rsidP="00DA0F7B">
      <w:pPr>
        <w:jc w:val="both"/>
        <w:rPr>
          <w:rFonts w:ascii="Arial" w:hAnsi="Arial" w:cs="Arial"/>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 xml:space="preserve">Příklad: </w:t>
      </w:r>
    </w:p>
    <w:tbl>
      <w:tblPr>
        <w:tblW w:w="8300" w:type="dxa"/>
        <w:jc w:val="center"/>
        <w:tblInd w:w="7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425"/>
        <w:gridCol w:w="3686"/>
        <w:gridCol w:w="2189"/>
      </w:tblGrid>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Indikátor po uplynutí:</w:t>
            </w:r>
          </w:p>
        </w:tc>
        <w:tc>
          <w:tcPr>
            <w:tcW w:w="5875" w:type="dxa"/>
            <w:gridSpan w:val="2"/>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Dosažená hodnota </w:t>
            </w:r>
            <w:r w:rsidR="00B62945">
              <w:rPr>
                <w:rFonts w:ascii="Arial" w:hAnsi="Arial" w:cs="Arial"/>
                <w:sz w:val="24"/>
                <w:szCs w:val="24"/>
              </w:rPr>
              <w:t>–</w:t>
            </w:r>
            <w:r w:rsidRPr="00CC63E4">
              <w:rPr>
                <w:rFonts w:ascii="Arial" w:hAnsi="Arial" w:cs="Arial"/>
                <w:sz w:val="24"/>
                <w:szCs w:val="24"/>
              </w:rPr>
              <w:t xml:space="preserve"> správný výpočet postupného naplňování</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lastRenderedPageBreak/>
              <w:t>1.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3*3/3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3</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2.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3*3/6 + 5*3/6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4</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3.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3*3/9 + 5*3/9 + 7*3/9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5</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4. (závěrečné)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3*3/12 + 5*3/12 + 7*3/12 + 10*3/12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6,25</w:t>
            </w:r>
          </w:p>
        </w:tc>
      </w:tr>
    </w:tbl>
    <w:p w:rsidR="000225A5" w:rsidRPr="00CC63E4" w:rsidRDefault="000225A5" w:rsidP="00B628BC">
      <w:pPr>
        <w:ind w:left="709"/>
        <w:jc w:val="both"/>
        <w:rPr>
          <w:rFonts w:ascii="Arial" w:hAnsi="Arial" w:cs="Arial"/>
          <w:sz w:val="24"/>
          <w:szCs w:val="24"/>
        </w:rPr>
      </w:pPr>
    </w:p>
    <w:p w:rsidR="009E229E" w:rsidRPr="00CC63E4" w:rsidRDefault="003742C0" w:rsidP="00DA0F7B">
      <w:pPr>
        <w:jc w:val="both"/>
        <w:rPr>
          <w:rFonts w:ascii="Arial" w:hAnsi="Arial" w:cs="Arial"/>
          <w:sz w:val="24"/>
          <w:szCs w:val="24"/>
        </w:rPr>
      </w:pPr>
      <w:r>
        <w:rPr>
          <w:rFonts w:ascii="Arial" w:hAnsi="Arial" w:cs="Arial"/>
          <w:sz w:val="24"/>
          <w:szCs w:val="24"/>
        </w:rPr>
        <w:t xml:space="preserve">Například: </w:t>
      </w:r>
      <w:r w:rsidR="00C17323" w:rsidRPr="00CC63E4">
        <w:rPr>
          <w:rFonts w:ascii="Arial" w:hAnsi="Arial" w:cs="Arial"/>
          <w:sz w:val="24"/>
          <w:szCs w:val="24"/>
        </w:rPr>
        <w:t>V</w:t>
      </w:r>
      <w:r w:rsidR="00B62945">
        <w:rPr>
          <w:rFonts w:ascii="Arial" w:hAnsi="Arial" w:cs="Arial"/>
          <w:sz w:val="24"/>
          <w:szCs w:val="24"/>
        </w:rPr>
        <w:t> </w:t>
      </w:r>
      <w:r w:rsidR="00C17323" w:rsidRPr="00CC63E4">
        <w:rPr>
          <w:rFonts w:ascii="Arial" w:hAnsi="Arial" w:cs="Arial"/>
          <w:sz w:val="24"/>
          <w:szCs w:val="24"/>
        </w:rPr>
        <w:t xml:space="preserve">první etapě byli </w:t>
      </w:r>
      <w:r>
        <w:rPr>
          <w:rFonts w:ascii="Arial" w:hAnsi="Arial" w:cs="Arial"/>
          <w:sz w:val="24"/>
          <w:szCs w:val="24"/>
        </w:rPr>
        <w:t xml:space="preserve">zaměstnáni </w:t>
      </w:r>
      <w:r w:rsidR="00C17323" w:rsidRPr="00CC63E4">
        <w:rPr>
          <w:rFonts w:ascii="Arial" w:hAnsi="Arial" w:cs="Arial"/>
          <w:sz w:val="24"/>
          <w:szCs w:val="24"/>
        </w:rPr>
        <w:t>3 zaměstnanci na plný úvazek po</w:t>
      </w:r>
      <w:r w:rsidR="007408E5">
        <w:rPr>
          <w:rFonts w:ascii="Arial" w:hAnsi="Arial" w:cs="Arial"/>
          <w:sz w:val="24"/>
          <w:szCs w:val="24"/>
        </w:rPr>
        <w:t> </w:t>
      </w:r>
      <w:r w:rsidR="00C17323" w:rsidRPr="00CC63E4">
        <w:rPr>
          <w:rFonts w:ascii="Arial" w:hAnsi="Arial" w:cs="Arial"/>
          <w:sz w:val="24"/>
          <w:szCs w:val="24"/>
        </w:rPr>
        <w:t>dobu 3 měsíců, v</w:t>
      </w:r>
      <w:r w:rsidR="00B62945">
        <w:rPr>
          <w:rFonts w:ascii="Arial" w:hAnsi="Arial" w:cs="Arial"/>
          <w:sz w:val="24"/>
          <w:szCs w:val="24"/>
        </w:rPr>
        <w:t> </w:t>
      </w:r>
      <w:r w:rsidR="00C17323" w:rsidRPr="00CC63E4">
        <w:rPr>
          <w:rFonts w:ascii="Arial" w:hAnsi="Arial" w:cs="Arial"/>
          <w:sz w:val="24"/>
          <w:szCs w:val="24"/>
        </w:rPr>
        <w:t xml:space="preserve">druhé etapě bylo </w:t>
      </w:r>
      <w:r>
        <w:rPr>
          <w:rFonts w:ascii="Arial" w:hAnsi="Arial" w:cs="Arial"/>
          <w:sz w:val="24"/>
          <w:szCs w:val="24"/>
        </w:rPr>
        <w:t xml:space="preserve">zaměstnáno </w:t>
      </w:r>
      <w:r w:rsidR="00C17323" w:rsidRPr="00CC63E4">
        <w:rPr>
          <w:rFonts w:ascii="Arial" w:hAnsi="Arial" w:cs="Arial"/>
          <w:sz w:val="24"/>
          <w:szCs w:val="24"/>
        </w:rPr>
        <w:t xml:space="preserve">5 zaměstnanců na plný úvazek po dobu 3 měsíců. </w:t>
      </w:r>
      <w:r>
        <w:rPr>
          <w:rFonts w:ascii="Arial" w:hAnsi="Arial" w:cs="Arial"/>
          <w:sz w:val="24"/>
          <w:szCs w:val="24"/>
        </w:rPr>
        <w:t>V</w:t>
      </w:r>
      <w:r w:rsidR="00B62945">
        <w:rPr>
          <w:rFonts w:ascii="Arial" w:hAnsi="Arial" w:cs="Arial"/>
          <w:sz w:val="24"/>
          <w:szCs w:val="24"/>
        </w:rPr>
        <w:t> </w:t>
      </w:r>
      <w:r>
        <w:rPr>
          <w:rFonts w:ascii="Arial" w:hAnsi="Arial" w:cs="Arial"/>
          <w:sz w:val="24"/>
          <w:szCs w:val="24"/>
        </w:rPr>
        <w:t>tomto případě se m</w:t>
      </w:r>
      <w:r w:rsidR="00C17323" w:rsidRPr="00CC63E4">
        <w:rPr>
          <w:rFonts w:ascii="Arial" w:hAnsi="Arial" w:cs="Arial"/>
          <w:sz w:val="24"/>
          <w:szCs w:val="24"/>
        </w:rPr>
        <w:t xml:space="preserve">usí zohlednit časové hledisko a první etapa. Pokud bude zaměstnanec </w:t>
      </w:r>
      <w:r w:rsidR="0036679A">
        <w:rPr>
          <w:rFonts w:ascii="Arial" w:hAnsi="Arial" w:cs="Arial"/>
          <w:sz w:val="24"/>
          <w:szCs w:val="24"/>
        </w:rPr>
        <w:t xml:space="preserve">zaměstnán </w:t>
      </w:r>
      <w:r w:rsidR="00C17323" w:rsidRPr="00CC63E4">
        <w:rPr>
          <w:rFonts w:ascii="Arial" w:hAnsi="Arial" w:cs="Arial"/>
          <w:sz w:val="24"/>
          <w:szCs w:val="24"/>
        </w:rPr>
        <w:t xml:space="preserve">na poloviční úvazek, vynásobí se hodnota ½ za časové období, </w:t>
      </w:r>
      <w:r w:rsidR="0036679A">
        <w:rPr>
          <w:rFonts w:ascii="Arial" w:hAnsi="Arial" w:cs="Arial"/>
          <w:sz w:val="24"/>
          <w:szCs w:val="24"/>
        </w:rPr>
        <w:t>po</w:t>
      </w:r>
      <w:r w:rsidR="0036679A" w:rsidRPr="00CC63E4">
        <w:rPr>
          <w:rFonts w:ascii="Arial" w:hAnsi="Arial" w:cs="Arial"/>
          <w:sz w:val="24"/>
          <w:szCs w:val="24"/>
        </w:rPr>
        <w:t xml:space="preserve"> </w:t>
      </w:r>
      <w:r w:rsidR="00C17323" w:rsidRPr="00CC63E4">
        <w:rPr>
          <w:rFonts w:ascii="Arial" w:hAnsi="Arial" w:cs="Arial"/>
          <w:sz w:val="24"/>
          <w:szCs w:val="24"/>
        </w:rPr>
        <w:t>které byl zaměstnán (</w:t>
      </w:r>
      <w:r w:rsidR="0036679A">
        <w:rPr>
          <w:rFonts w:ascii="Arial" w:hAnsi="Arial" w:cs="Arial"/>
          <w:sz w:val="24"/>
          <w:szCs w:val="24"/>
        </w:rPr>
        <w:t>tj.</w:t>
      </w:r>
      <w:r w:rsidR="00C17323" w:rsidRPr="00CC63E4">
        <w:rPr>
          <w:rFonts w:ascii="Arial" w:hAnsi="Arial" w:cs="Arial"/>
          <w:sz w:val="24"/>
          <w:szCs w:val="24"/>
        </w:rPr>
        <w:t xml:space="preserve"> pokud by u první etapy byli zaměstnáni 3 zaměstnanci na poloviční úvazek, výpočet by byl 3*1/2*3/3). </w:t>
      </w:r>
      <w:r w:rsidR="009E229E">
        <w:rPr>
          <w:rFonts w:ascii="Arial" w:hAnsi="Arial" w:cs="Arial"/>
          <w:sz w:val="24"/>
          <w:szCs w:val="24"/>
        </w:rPr>
        <w:t xml:space="preserve">Indikátor je možné použít pro oblast podpory 3.1. </w:t>
      </w:r>
    </w:p>
    <w:p w:rsidR="00C17323" w:rsidRPr="00CC63E4" w:rsidRDefault="00C17323" w:rsidP="00D85B36">
      <w:pPr>
        <w:jc w:val="both"/>
        <w:rPr>
          <w:rFonts w:ascii="Arial" w:hAnsi="Arial" w:cs="Arial"/>
          <w:b/>
          <w:sz w:val="24"/>
          <w:szCs w:val="24"/>
        </w:rPr>
      </w:pPr>
    </w:p>
    <w:p w:rsidR="004E5DED" w:rsidRPr="00B8209B" w:rsidRDefault="000225A5" w:rsidP="00B8209B">
      <w:pPr>
        <w:pStyle w:val="Nadpis3"/>
        <w:rPr>
          <w:sz w:val="24"/>
          <w:szCs w:val="24"/>
        </w:rPr>
      </w:pPr>
      <w:bookmarkStart w:id="35" w:name="_Indikátor_výsledku_48.31.01"/>
      <w:bookmarkEnd w:id="35"/>
      <w:r w:rsidRPr="00B8209B">
        <w:rPr>
          <w:sz w:val="24"/>
          <w:szCs w:val="24"/>
        </w:rPr>
        <w:t>Indikátor výsledku 48.31.01</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w:t>
      </w:r>
      <w:r w:rsidR="004962FD" w:rsidRPr="00CC63E4">
        <w:rPr>
          <w:rFonts w:ascii="Arial" w:hAnsi="Arial" w:cs="Arial"/>
          <w:b/>
          <w:sz w:val="24"/>
          <w:szCs w:val="24"/>
        </w:rPr>
        <w:t>trvale zaměstnaných pracovníků</w:t>
      </w:r>
      <w:r w:rsidRPr="00CC63E4">
        <w:rPr>
          <w:rFonts w:ascii="Arial" w:hAnsi="Arial" w:cs="Arial"/>
          <w:b/>
          <w:sz w:val="24"/>
          <w:szCs w:val="24"/>
        </w:rPr>
        <w:t xml:space="preserve"> implementační struktury </w:t>
      </w:r>
    </w:p>
    <w:p w:rsidR="00E8569C" w:rsidRPr="00CC63E4" w:rsidRDefault="00685675" w:rsidP="00DA0F7B">
      <w:pPr>
        <w:jc w:val="both"/>
        <w:rPr>
          <w:rFonts w:ascii="Arial" w:hAnsi="Arial" w:cs="Arial"/>
          <w:sz w:val="24"/>
          <w:szCs w:val="24"/>
        </w:rPr>
      </w:pPr>
      <w:r w:rsidRPr="00CC63E4">
        <w:rPr>
          <w:rFonts w:ascii="Arial" w:hAnsi="Arial" w:cs="Arial"/>
          <w:sz w:val="24"/>
          <w:szCs w:val="24"/>
        </w:rPr>
        <w:t>Indikátor vyjadřuje c</w:t>
      </w:r>
      <w:r w:rsidR="00E8569C" w:rsidRPr="00CC63E4">
        <w:rPr>
          <w:rFonts w:ascii="Arial" w:hAnsi="Arial" w:cs="Arial"/>
          <w:sz w:val="24"/>
          <w:szCs w:val="24"/>
        </w:rPr>
        <w:t xml:space="preserve">elkový počet </w:t>
      </w:r>
      <w:r w:rsidR="0021785E">
        <w:rPr>
          <w:rFonts w:ascii="Arial" w:hAnsi="Arial" w:cs="Arial"/>
          <w:sz w:val="24"/>
          <w:szCs w:val="24"/>
        </w:rPr>
        <w:t xml:space="preserve">trvale </w:t>
      </w:r>
      <w:r w:rsidR="00E8569C" w:rsidRPr="00CC63E4">
        <w:rPr>
          <w:rFonts w:ascii="Arial" w:hAnsi="Arial" w:cs="Arial"/>
          <w:sz w:val="24"/>
          <w:szCs w:val="24"/>
        </w:rPr>
        <w:t xml:space="preserve">zaměstnaných pracovníků </w:t>
      </w:r>
      <w:r w:rsidR="00AE44B3">
        <w:rPr>
          <w:rFonts w:ascii="Arial" w:hAnsi="Arial" w:cs="Arial"/>
          <w:sz w:val="24"/>
          <w:szCs w:val="24"/>
        </w:rPr>
        <w:t>implementační struktury</w:t>
      </w:r>
      <w:r w:rsidR="00AE44B3" w:rsidRPr="00CC63E4">
        <w:rPr>
          <w:rFonts w:ascii="Arial" w:hAnsi="Arial" w:cs="Arial"/>
          <w:sz w:val="24"/>
          <w:szCs w:val="24"/>
        </w:rPr>
        <w:t xml:space="preserve"> </w:t>
      </w:r>
      <w:r w:rsidR="00E8569C" w:rsidRPr="00CC63E4">
        <w:rPr>
          <w:rFonts w:ascii="Arial" w:hAnsi="Arial" w:cs="Arial"/>
          <w:sz w:val="24"/>
          <w:szCs w:val="24"/>
        </w:rPr>
        <w:t>hrazených z</w:t>
      </w:r>
      <w:r w:rsidR="00B62945">
        <w:rPr>
          <w:rFonts w:ascii="Arial" w:hAnsi="Arial" w:cs="Arial"/>
          <w:sz w:val="24"/>
          <w:szCs w:val="24"/>
        </w:rPr>
        <w:t> </w:t>
      </w:r>
      <w:r w:rsidR="00E8569C" w:rsidRPr="00CC63E4">
        <w:rPr>
          <w:rFonts w:ascii="Arial" w:hAnsi="Arial" w:cs="Arial"/>
          <w:sz w:val="24"/>
          <w:szCs w:val="24"/>
        </w:rPr>
        <w:t>OPTP</w:t>
      </w:r>
      <w:r w:rsidR="00D41B60" w:rsidRPr="00CC63E4">
        <w:rPr>
          <w:rFonts w:ascii="Arial" w:hAnsi="Arial" w:cs="Arial"/>
          <w:sz w:val="24"/>
          <w:szCs w:val="24"/>
        </w:rPr>
        <w:t xml:space="preserve"> a je nadefinován v</w:t>
      </w:r>
      <w:r w:rsidR="00B62945">
        <w:rPr>
          <w:rFonts w:ascii="Arial" w:hAnsi="Arial" w:cs="Arial"/>
          <w:sz w:val="24"/>
          <w:szCs w:val="24"/>
        </w:rPr>
        <w:t> </w:t>
      </w:r>
      <w:r w:rsidR="00D41B60" w:rsidRPr="00CC63E4">
        <w:rPr>
          <w:rFonts w:ascii="Arial" w:hAnsi="Arial" w:cs="Arial"/>
          <w:sz w:val="24"/>
          <w:szCs w:val="24"/>
        </w:rPr>
        <w:t>rámci prioritní osy 3</w:t>
      </w:r>
      <w:r w:rsidR="00E8569C" w:rsidRPr="00CC63E4">
        <w:rPr>
          <w:rFonts w:ascii="Arial" w:hAnsi="Arial" w:cs="Arial"/>
          <w:sz w:val="24"/>
          <w:szCs w:val="24"/>
        </w:rPr>
        <w:t>. Za trvale zaměstnané pracovníky jsou považováni ti, kteří pracují v</w:t>
      </w:r>
      <w:r w:rsidR="00B62945">
        <w:rPr>
          <w:rFonts w:ascii="Arial" w:hAnsi="Arial" w:cs="Arial"/>
          <w:sz w:val="24"/>
          <w:szCs w:val="24"/>
        </w:rPr>
        <w:t> </w:t>
      </w:r>
      <w:r w:rsidR="00E8569C" w:rsidRPr="00CC63E4">
        <w:rPr>
          <w:rFonts w:ascii="Arial" w:hAnsi="Arial" w:cs="Arial"/>
          <w:sz w:val="24"/>
          <w:szCs w:val="24"/>
        </w:rPr>
        <w:t xml:space="preserve">implementační struktuře </w:t>
      </w:r>
      <w:r w:rsidR="0021785E">
        <w:rPr>
          <w:rFonts w:ascii="Arial" w:hAnsi="Arial" w:cs="Arial"/>
          <w:sz w:val="24"/>
          <w:szCs w:val="24"/>
        </w:rPr>
        <w:t xml:space="preserve">nepřetržitě a </w:t>
      </w:r>
      <w:r w:rsidR="00E8569C" w:rsidRPr="00CC63E4">
        <w:rPr>
          <w:rFonts w:ascii="Arial" w:hAnsi="Arial" w:cs="Arial"/>
          <w:sz w:val="24"/>
          <w:szCs w:val="24"/>
        </w:rPr>
        <w:t>déle než 3 roky</w:t>
      </w:r>
      <w:r w:rsidR="0021785E">
        <w:rPr>
          <w:rFonts w:ascii="Arial" w:hAnsi="Arial" w:cs="Arial"/>
          <w:sz w:val="24"/>
          <w:szCs w:val="24"/>
        </w:rPr>
        <w:t xml:space="preserve"> bez ohledu na výši pracovního úvazku (procentuální zapojení)</w:t>
      </w:r>
      <w:r w:rsidR="00E8569C" w:rsidRPr="00CC63E4">
        <w:rPr>
          <w:rFonts w:ascii="Arial" w:hAnsi="Arial" w:cs="Arial"/>
          <w:sz w:val="24"/>
          <w:szCs w:val="24"/>
        </w:rPr>
        <w:t>. Do indikátoru se nezapočítávají dohody o pracovní činnosti a dohody o provedení práce.</w:t>
      </w:r>
    </w:p>
    <w:p w:rsidR="00BC3A0B" w:rsidRPr="00CC63E4" w:rsidRDefault="00E35F39" w:rsidP="00DA0F7B">
      <w:pPr>
        <w:jc w:val="both"/>
        <w:rPr>
          <w:rFonts w:ascii="Arial" w:hAnsi="Arial" w:cs="Arial"/>
          <w:sz w:val="24"/>
          <w:szCs w:val="24"/>
        </w:rPr>
      </w:pPr>
      <w:r w:rsidRPr="00CC63E4">
        <w:rPr>
          <w:rFonts w:ascii="Arial" w:hAnsi="Arial" w:cs="Arial"/>
          <w:sz w:val="24"/>
          <w:szCs w:val="24"/>
        </w:rPr>
        <w:t xml:space="preserve">Vstupní hodnota je nulová. </w:t>
      </w:r>
      <w:r w:rsidR="00BC3A0B" w:rsidRPr="00CC63E4">
        <w:rPr>
          <w:rFonts w:ascii="Arial" w:hAnsi="Arial" w:cs="Arial"/>
          <w:sz w:val="24"/>
          <w:szCs w:val="24"/>
        </w:rPr>
        <w:t xml:space="preserve">Cílová hodnota </w:t>
      </w:r>
      <w:r w:rsidR="00AE44B3">
        <w:rPr>
          <w:rFonts w:ascii="Arial" w:hAnsi="Arial" w:cs="Arial"/>
          <w:sz w:val="24"/>
          <w:szCs w:val="24"/>
        </w:rPr>
        <w:t>vychází</w:t>
      </w:r>
      <w:r w:rsidR="00BC3A0B" w:rsidRPr="00CC63E4">
        <w:rPr>
          <w:rFonts w:ascii="Arial" w:hAnsi="Arial" w:cs="Arial"/>
          <w:sz w:val="24"/>
          <w:szCs w:val="24"/>
        </w:rPr>
        <w:t xml:space="preserve"> ze zkušeností z</w:t>
      </w:r>
      <w:r w:rsidR="00B62945">
        <w:rPr>
          <w:rFonts w:ascii="Arial" w:hAnsi="Arial" w:cs="Arial"/>
          <w:sz w:val="24"/>
          <w:szCs w:val="24"/>
        </w:rPr>
        <w:t> </w:t>
      </w:r>
      <w:r w:rsidR="00BC3A0B" w:rsidRPr="00CC63E4">
        <w:rPr>
          <w:rFonts w:ascii="Arial" w:hAnsi="Arial" w:cs="Arial"/>
          <w:sz w:val="24"/>
          <w:szCs w:val="24"/>
        </w:rPr>
        <w:t>minulého</w:t>
      </w:r>
      <w:r w:rsidR="00FC6F5B" w:rsidRPr="00CC63E4">
        <w:rPr>
          <w:rFonts w:ascii="Arial" w:hAnsi="Arial" w:cs="Arial"/>
          <w:sz w:val="24"/>
          <w:szCs w:val="24"/>
        </w:rPr>
        <w:t xml:space="preserve"> programového</w:t>
      </w:r>
      <w:r w:rsidR="00BC3A0B" w:rsidRPr="00CC63E4">
        <w:rPr>
          <w:rFonts w:ascii="Arial" w:hAnsi="Arial" w:cs="Arial"/>
          <w:sz w:val="24"/>
          <w:szCs w:val="24"/>
        </w:rPr>
        <w:t xml:space="preserve"> období s</w:t>
      </w:r>
      <w:r w:rsidR="00B62945">
        <w:rPr>
          <w:rFonts w:ascii="Arial" w:hAnsi="Arial" w:cs="Arial"/>
          <w:sz w:val="24"/>
          <w:szCs w:val="24"/>
        </w:rPr>
        <w:t> </w:t>
      </w:r>
      <w:r w:rsidR="00BC3A0B" w:rsidRPr="00CC63E4">
        <w:rPr>
          <w:rFonts w:ascii="Arial" w:hAnsi="Arial" w:cs="Arial"/>
          <w:sz w:val="24"/>
          <w:szCs w:val="24"/>
        </w:rPr>
        <w:t xml:space="preserve">ohledem na plánované </w:t>
      </w:r>
      <w:r w:rsidR="00AE44B3">
        <w:rPr>
          <w:rFonts w:ascii="Arial" w:hAnsi="Arial" w:cs="Arial"/>
          <w:sz w:val="24"/>
          <w:szCs w:val="24"/>
        </w:rPr>
        <w:t>zvýšení</w:t>
      </w:r>
      <w:r w:rsidR="00AE44B3" w:rsidRPr="00CC63E4">
        <w:rPr>
          <w:rFonts w:ascii="Arial" w:hAnsi="Arial" w:cs="Arial"/>
          <w:sz w:val="24"/>
          <w:szCs w:val="24"/>
        </w:rPr>
        <w:t xml:space="preserve"> </w:t>
      </w:r>
      <w:r w:rsidR="00BC3A0B" w:rsidRPr="00CC63E4">
        <w:rPr>
          <w:rFonts w:ascii="Arial" w:hAnsi="Arial" w:cs="Arial"/>
          <w:sz w:val="24"/>
          <w:szCs w:val="24"/>
        </w:rPr>
        <w:t>motivace pracovníků v</w:t>
      </w:r>
      <w:r w:rsidR="00B62945">
        <w:rPr>
          <w:rFonts w:ascii="Arial" w:hAnsi="Arial" w:cs="Arial"/>
          <w:sz w:val="24"/>
          <w:szCs w:val="24"/>
        </w:rPr>
        <w:t> </w:t>
      </w:r>
      <w:r w:rsidR="00BC3A0B" w:rsidRPr="00CC63E4">
        <w:rPr>
          <w:rFonts w:ascii="Arial" w:hAnsi="Arial" w:cs="Arial"/>
          <w:sz w:val="24"/>
          <w:szCs w:val="24"/>
        </w:rPr>
        <w:t>implementační struktuře.</w:t>
      </w:r>
    </w:p>
    <w:p w:rsidR="008F20C9" w:rsidRPr="00CC63E4" w:rsidRDefault="00EB42D8" w:rsidP="00DA0F7B">
      <w:pPr>
        <w:jc w:val="both"/>
        <w:rPr>
          <w:rFonts w:ascii="Arial" w:hAnsi="Arial" w:cs="Arial"/>
          <w:sz w:val="24"/>
          <w:szCs w:val="24"/>
        </w:rPr>
      </w:pPr>
      <w:r w:rsidRPr="00CC63E4">
        <w:rPr>
          <w:rFonts w:ascii="Arial" w:hAnsi="Arial" w:cs="Arial"/>
          <w:sz w:val="24"/>
          <w:szCs w:val="24"/>
        </w:rPr>
        <w:t>Pracovník</w:t>
      </w:r>
      <w:r w:rsidR="008F20C9" w:rsidRPr="00CC63E4">
        <w:rPr>
          <w:rFonts w:ascii="Arial" w:hAnsi="Arial" w:cs="Arial"/>
          <w:sz w:val="24"/>
          <w:szCs w:val="24"/>
        </w:rPr>
        <w:t>, který má z</w:t>
      </w:r>
      <w:r w:rsidR="00B62945">
        <w:rPr>
          <w:rFonts w:ascii="Arial" w:hAnsi="Arial" w:cs="Arial"/>
          <w:sz w:val="24"/>
          <w:szCs w:val="24"/>
        </w:rPr>
        <w:t> </w:t>
      </w:r>
      <w:r w:rsidR="008F20C9" w:rsidRPr="00CC63E4">
        <w:rPr>
          <w:rFonts w:ascii="Arial" w:hAnsi="Arial" w:cs="Arial"/>
          <w:sz w:val="24"/>
          <w:szCs w:val="24"/>
        </w:rPr>
        <w:t>OPTP hrazen</w:t>
      </w:r>
      <w:r w:rsidR="00BD4AFE" w:rsidRPr="00CC63E4">
        <w:rPr>
          <w:rFonts w:ascii="Arial" w:hAnsi="Arial" w:cs="Arial"/>
          <w:sz w:val="24"/>
          <w:szCs w:val="24"/>
        </w:rPr>
        <w:t>u</w:t>
      </w:r>
      <w:r w:rsidR="008F20C9" w:rsidRPr="00CC63E4">
        <w:rPr>
          <w:rFonts w:ascii="Arial" w:hAnsi="Arial" w:cs="Arial"/>
          <w:sz w:val="24"/>
          <w:szCs w:val="24"/>
        </w:rPr>
        <w:t xml:space="preserve"> jen motivační část </w:t>
      </w:r>
      <w:r w:rsidR="00AE44B3">
        <w:rPr>
          <w:rFonts w:ascii="Arial" w:hAnsi="Arial" w:cs="Arial"/>
          <w:sz w:val="24"/>
          <w:szCs w:val="24"/>
        </w:rPr>
        <w:t xml:space="preserve">platu </w:t>
      </w:r>
      <w:r w:rsidR="00C903C2" w:rsidRPr="00CC63E4">
        <w:rPr>
          <w:rFonts w:ascii="Arial" w:hAnsi="Arial" w:cs="Arial"/>
          <w:sz w:val="24"/>
          <w:szCs w:val="24"/>
        </w:rPr>
        <w:t>(</w:t>
      </w:r>
      <w:r w:rsidR="008F20C9" w:rsidRPr="00CC63E4">
        <w:rPr>
          <w:rFonts w:ascii="Arial" w:hAnsi="Arial" w:cs="Arial"/>
          <w:sz w:val="24"/>
          <w:szCs w:val="24"/>
        </w:rPr>
        <w:t>nikoliv plat</w:t>
      </w:r>
      <w:r w:rsidR="00C903C2" w:rsidRPr="00CC63E4">
        <w:rPr>
          <w:rFonts w:ascii="Arial" w:hAnsi="Arial" w:cs="Arial"/>
          <w:sz w:val="24"/>
          <w:szCs w:val="24"/>
        </w:rPr>
        <w:t>)</w:t>
      </w:r>
      <w:r w:rsidR="00BD4AFE" w:rsidRPr="00CC63E4">
        <w:rPr>
          <w:rFonts w:ascii="Arial" w:hAnsi="Arial" w:cs="Arial"/>
          <w:sz w:val="24"/>
          <w:szCs w:val="24"/>
        </w:rPr>
        <w:t>,</w:t>
      </w:r>
      <w:r w:rsidR="008F20C9" w:rsidRPr="00CC63E4">
        <w:rPr>
          <w:rFonts w:ascii="Arial" w:hAnsi="Arial" w:cs="Arial"/>
          <w:sz w:val="24"/>
          <w:szCs w:val="24"/>
        </w:rPr>
        <w:t xml:space="preserve"> </w:t>
      </w:r>
      <w:r w:rsidR="00226BE0" w:rsidRPr="00CC63E4">
        <w:rPr>
          <w:rFonts w:ascii="Arial" w:hAnsi="Arial" w:cs="Arial"/>
          <w:sz w:val="24"/>
          <w:szCs w:val="24"/>
        </w:rPr>
        <w:t xml:space="preserve">se nezapočítává do </w:t>
      </w:r>
      <w:r w:rsidR="008F20C9" w:rsidRPr="00CC63E4">
        <w:rPr>
          <w:rFonts w:ascii="Arial" w:hAnsi="Arial" w:cs="Arial"/>
          <w:sz w:val="24"/>
          <w:szCs w:val="24"/>
        </w:rPr>
        <w:t>hodnot</w:t>
      </w:r>
      <w:r w:rsidR="00226BE0" w:rsidRPr="00CC63E4">
        <w:rPr>
          <w:rFonts w:ascii="Arial" w:hAnsi="Arial" w:cs="Arial"/>
          <w:sz w:val="24"/>
          <w:szCs w:val="24"/>
        </w:rPr>
        <w:t>y</w:t>
      </w:r>
      <w:r w:rsidR="008F20C9" w:rsidRPr="00CC63E4">
        <w:rPr>
          <w:rFonts w:ascii="Arial" w:hAnsi="Arial" w:cs="Arial"/>
          <w:sz w:val="24"/>
          <w:szCs w:val="24"/>
        </w:rPr>
        <w:t xml:space="preserve"> naplnění </w:t>
      </w:r>
      <w:r w:rsidR="00226BE0" w:rsidRPr="00CC63E4">
        <w:rPr>
          <w:rFonts w:ascii="Arial" w:hAnsi="Arial" w:cs="Arial"/>
          <w:sz w:val="24"/>
          <w:szCs w:val="24"/>
        </w:rPr>
        <w:t xml:space="preserve">tohoto </w:t>
      </w:r>
      <w:r w:rsidR="008F20C9" w:rsidRPr="00CC63E4">
        <w:rPr>
          <w:rFonts w:ascii="Arial" w:hAnsi="Arial" w:cs="Arial"/>
          <w:sz w:val="24"/>
          <w:szCs w:val="24"/>
        </w:rPr>
        <w:t xml:space="preserve">indikátoru. </w:t>
      </w:r>
    </w:p>
    <w:p w:rsidR="0015788E" w:rsidRDefault="00022AF8" w:rsidP="00DA0F7B">
      <w:pPr>
        <w:jc w:val="both"/>
        <w:rPr>
          <w:rFonts w:ascii="Arial" w:hAnsi="Arial" w:cs="Arial"/>
          <w:sz w:val="24"/>
          <w:szCs w:val="24"/>
        </w:rPr>
      </w:pPr>
      <w:r w:rsidRPr="00CC63E4">
        <w:rPr>
          <w:rFonts w:ascii="Arial" w:hAnsi="Arial" w:cs="Arial"/>
          <w:sz w:val="24"/>
          <w:szCs w:val="24"/>
        </w:rPr>
        <w:t>Pracovník, který bude v</w:t>
      </w:r>
      <w:r w:rsidR="00B62945">
        <w:rPr>
          <w:rFonts w:ascii="Arial" w:hAnsi="Arial" w:cs="Arial"/>
          <w:sz w:val="24"/>
          <w:szCs w:val="24"/>
        </w:rPr>
        <w:t> </w:t>
      </w:r>
      <w:r w:rsidRPr="00CC63E4">
        <w:rPr>
          <w:rFonts w:ascii="Arial" w:hAnsi="Arial" w:cs="Arial"/>
          <w:sz w:val="24"/>
          <w:szCs w:val="24"/>
        </w:rPr>
        <w:t xml:space="preserve">režimu mateřské či rodičovské dovolené, </w:t>
      </w:r>
      <w:r w:rsidR="00AE44B3">
        <w:rPr>
          <w:rFonts w:ascii="Arial" w:hAnsi="Arial" w:cs="Arial"/>
          <w:sz w:val="24"/>
          <w:szCs w:val="24"/>
        </w:rPr>
        <w:t xml:space="preserve">na </w:t>
      </w:r>
      <w:r w:rsidRPr="00CC63E4">
        <w:rPr>
          <w:rFonts w:ascii="Arial" w:hAnsi="Arial" w:cs="Arial"/>
          <w:sz w:val="24"/>
          <w:szCs w:val="24"/>
        </w:rPr>
        <w:t xml:space="preserve">stáži, </w:t>
      </w:r>
      <w:r w:rsidR="00AE44B3">
        <w:rPr>
          <w:rFonts w:ascii="Arial" w:hAnsi="Arial" w:cs="Arial"/>
          <w:sz w:val="24"/>
          <w:szCs w:val="24"/>
        </w:rPr>
        <w:t xml:space="preserve">bude čerpat </w:t>
      </w:r>
      <w:r w:rsidR="00C33D99">
        <w:rPr>
          <w:rFonts w:ascii="Arial" w:hAnsi="Arial" w:cs="Arial"/>
          <w:sz w:val="24"/>
          <w:szCs w:val="24"/>
        </w:rPr>
        <w:t xml:space="preserve">dlouhodobé </w:t>
      </w:r>
      <w:r w:rsidRPr="00CC63E4">
        <w:rPr>
          <w:rFonts w:ascii="Arial" w:hAnsi="Arial" w:cs="Arial"/>
          <w:sz w:val="24"/>
          <w:szCs w:val="24"/>
        </w:rPr>
        <w:t>neplacené voln</w:t>
      </w:r>
      <w:r w:rsidR="00AE44B3">
        <w:rPr>
          <w:rFonts w:ascii="Arial" w:hAnsi="Arial" w:cs="Arial"/>
          <w:sz w:val="24"/>
          <w:szCs w:val="24"/>
        </w:rPr>
        <w:t>o</w:t>
      </w:r>
      <w:r w:rsidR="00C33D99">
        <w:rPr>
          <w:rFonts w:ascii="Arial" w:hAnsi="Arial" w:cs="Arial"/>
          <w:sz w:val="24"/>
          <w:szCs w:val="24"/>
        </w:rPr>
        <w:t xml:space="preserve"> (</w:t>
      </w:r>
      <w:r w:rsidR="008E126F">
        <w:rPr>
          <w:rFonts w:ascii="Arial" w:hAnsi="Arial" w:cs="Arial"/>
          <w:sz w:val="24"/>
          <w:szCs w:val="24"/>
        </w:rPr>
        <w:t xml:space="preserve">tj. </w:t>
      </w:r>
      <w:r w:rsidR="00C33D99">
        <w:rPr>
          <w:rFonts w:ascii="Arial" w:hAnsi="Arial" w:cs="Arial"/>
          <w:sz w:val="24"/>
          <w:szCs w:val="24"/>
        </w:rPr>
        <w:t>více jak 14 dní)</w:t>
      </w:r>
      <w:r w:rsidRPr="00CC63E4">
        <w:rPr>
          <w:rFonts w:ascii="Arial" w:hAnsi="Arial" w:cs="Arial"/>
          <w:sz w:val="24"/>
          <w:szCs w:val="24"/>
        </w:rPr>
        <w:t xml:space="preserve"> apod.</w:t>
      </w:r>
      <w:r w:rsidR="00C903C2" w:rsidRPr="00CC63E4">
        <w:rPr>
          <w:rFonts w:ascii="Arial" w:hAnsi="Arial" w:cs="Arial"/>
          <w:sz w:val="24"/>
          <w:szCs w:val="24"/>
        </w:rPr>
        <w:t>,</w:t>
      </w:r>
      <w:r w:rsidRPr="00CC63E4">
        <w:rPr>
          <w:rFonts w:ascii="Arial" w:hAnsi="Arial" w:cs="Arial"/>
          <w:sz w:val="24"/>
          <w:szCs w:val="24"/>
        </w:rPr>
        <w:t xml:space="preserve"> nebude započítáván do hodnoty indikátoru, neboť není hrazen z</w:t>
      </w:r>
      <w:r w:rsidR="002A3A2E">
        <w:rPr>
          <w:rFonts w:ascii="Arial" w:hAnsi="Arial" w:cs="Arial"/>
          <w:sz w:val="24"/>
          <w:szCs w:val="24"/>
        </w:rPr>
        <w:t> </w:t>
      </w:r>
      <w:r w:rsidRPr="00CC63E4">
        <w:rPr>
          <w:rFonts w:ascii="Arial" w:hAnsi="Arial" w:cs="Arial"/>
          <w:sz w:val="24"/>
          <w:szCs w:val="24"/>
        </w:rPr>
        <w:t>OPTP</w:t>
      </w:r>
      <w:r w:rsidR="002A3A2E">
        <w:rPr>
          <w:rFonts w:ascii="Arial" w:hAnsi="Arial" w:cs="Arial"/>
          <w:sz w:val="24"/>
          <w:szCs w:val="24"/>
        </w:rPr>
        <w:t>. T</w:t>
      </w:r>
      <w:r w:rsidR="008C5380">
        <w:rPr>
          <w:rFonts w:ascii="Arial" w:hAnsi="Arial" w:cs="Arial"/>
          <w:sz w:val="24"/>
          <w:szCs w:val="24"/>
        </w:rPr>
        <w:t>oto období bude považováno za přerušení</w:t>
      </w:r>
      <w:r w:rsidR="008E126F">
        <w:rPr>
          <w:rFonts w:ascii="Arial" w:hAnsi="Arial" w:cs="Arial"/>
          <w:sz w:val="24"/>
          <w:szCs w:val="24"/>
        </w:rPr>
        <w:t xml:space="preserve"> zaměstnání pro výpočet tohoto indikátoru</w:t>
      </w:r>
      <w:r w:rsidRPr="00CC63E4">
        <w:rPr>
          <w:rFonts w:ascii="Arial" w:hAnsi="Arial" w:cs="Arial"/>
          <w:sz w:val="24"/>
          <w:szCs w:val="24"/>
        </w:rPr>
        <w:t xml:space="preserve">. </w:t>
      </w:r>
    </w:p>
    <w:p w:rsidR="004F0CF0" w:rsidRDefault="009E229E" w:rsidP="004F0CF0">
      <w:pPr>
        <w:jc w:val="both"/>
        <w:rPr>
          <w:rFonts w:ascii="Arial" w:hAnsi="Arial" w:cs="Arial"/>
          <w:sz w:val="24"/>
          <w:szCs w:val="24"/>
        </w:rPr>
      </w:pPr>
      <w:r>
        <w:rPr>
          <w:rFonts w:ascii="Arial" w:hAnsi="Arial" w:cs="Arial"/>
          <w:sz w:val="24"/>
          <w:szCs w:val="24"/>
        </w:rPr>
        <w:t xml:space="preserve">Indikátor je možné použít pro oblast podpory 3.1. </w:t>
      </w:r>
      <w:r w:rsidR="008E126F" w:rsidRPr="00C8423F">
        <w:rPr>
          <w:rFonts w:ascii="Arial" w:hAnsi="Arial" w:cs="Arial"/>
          <w:sz w:val="24"/>
          <w:szCs w:val="24"/>
        </w:rPr>
        <w:t>Dosažená hodnota indikátoru není kumulativní údaj, vyjadřuje stav vždy na konci monitorovaného období a započítaný zaměstnanec je na konci monitorovaného období stále zaměstnán.</w:t>
      </w:r>
    </w:p>
    <w:p w:rsidR="00E56A8E" w:rsidRDefault="00E56A8E" w:rsidP="008E7416">
      <w:pPr>
        <w:ind w:left="708"/>
        <w:rPr>
          <w:rFonts w:ascii="Arial" w:hAnsi="Arial" w:cs="Arial"/>
          <w:b/>
          <w:sz w:val="24"/>
          <w:szCs w:val="24"/>
        </w:rPr>
      </w:pPr>
    </w:p>
    <w:p w:rsidR="009A5669" w:rsidRDefault="009A5669" w:rsidP="008E7416">
      <w:pPr>
        <w:ind w:left="708"/>
        <w:rPr>
          <w:rFonts w:ascii="Arial" w:hAnsi="Arial" w:cs="Arial"/>
          <w:b/>
          <w:sz w:val="24"/>
          <w:szCs w:val="24"/>
        </w:rPr>
      </w:pPr>
    </w:p>
    <w:p w:rsidR="00CD3343" w:rsidRPr="00440045" w:rsidRDefault="006105B6" w:rsidP="00094A0C">
      <w:pPr>
        <w:pStyle w:val="S1"/>
        <w:keepNext w:val="0"/>
        <w:pageBreakBefore/>
        <w:tabs>
          <w:tab w:val="clear" w:pos="1068"/>
        </w:tabs>
        <w:ind w:left="709" w:hanging="425"/>
        <w:rPr>
          <w:rFonts w:cs="Arial"/>
        </w:rPr>
      </w:pPr>
      <w:bookmarkStart w:id="36" w:name="_Toc327793145"/>
      <w:r>
        <w:rPr>
          <w:rFonts w:cs="Arial"/>
        </w:rPr>
        <w:lastRenderedPageBreak/>
        <w:t>Přehled změn v</w:t>
      </w:r>
      <w:r w:rsidR="00B62945">
        <w:rPr>
          <w:rFonts w:cs="Arial"/>
        </w:rPr>
        <w:t> </w:t>
      </w:r>
      <w:r>
        <w:rPr>
          <w:rFonts w:cs="Arial"/>
        </w:rPr>
        <w:t xml:space="preserve">rámci </w:t>
      </w:r>
      <w:r w:rsidR="00D37196">
        <w:rPr>
          <w:rFonts w:cs="Arial"/>
        </w:rPr>
        <w:t>MI</w:t>
      </w:r>
      <w:r w:rsidR="00DF18BB">
        <w:rPr>
          <w:rFonts w:cs="Arial"/>
        </w:rPr>
        <w:t xml:space="preserve"> </w:t>
      </w:r>
      <w:r w:rsidR="00CD3343" w:rsidRPr="00CC63E4">
        <w:rPr>
          <w:rFonts w:cs="Arial"/>
        </w:rPr>
        <w:t>OPTP</w:t>
      </w:r>
      <w:bookmarkEnd w:id="36"/>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w:t>
      </w:r>
      <w:r w:rsidR="00B62945">
        <w:rPr>
          <w:rFonts w:ascii="Arial" w:hAnsi="Arial" w:cs="Arial"/>
          <w:sz w:val="24"/>
          <w:szCs w:val="24"/>
        </w:rPr>
        <w:t> </w:t>
      </w:r>
      <w:r w:rsidRPr="00440045">
        <w:rPr>
          <w:rFonts w:ascii="Arial" w:hAnsi="Arial" w:cs="Arial"/>
          <w:sz w:val="24"/>
          <w:szCs w:val="24"/>
        </w:rPr>
        <w:t>této kapitole se nachází přehled všech změn, které proběhl</w:t>
      </w:r>
      <w:r w:rsidR="00E83B8B">
        <w:rPr>
          <w:rFonts w:ascii="Arial" w:hAnsi="Arial" w:cs="Arial"/>
          <w:sz w:val="24"/>
          <w:szCs w:val="24"/>
        </w:rPr>
        <w:t>y</w:t>
      </w:r>
      <w:r w:rsidRPr="00440045">
        <w:rPr>
          <w:rFonts w:ascii="Arial" w:hAnsi="Arial" w:cs="Arial"/>
          <w:sz w:val="24"/>
          <w:szCs w:val="24"/>
        </w:rPr>
        <w:t xml:space="preserve"> v</w:t>
      </w:r>
      <w:r w:rsidR="00B62945">
        <w:rPr>
          <w:rFonts w:ascii="Arial" w:hAnsi="Arial" w:cs="Arial"/>
          <w:sz w:val="24"/>
          <w:szCs w:val="24"/>
        </w:rPr>
        <w:t> </w:t>
      </w:r>
      <w:r w:rsidRPr="00440045">
        <w:rPr>
          <w:rFonts w:ascii="Arial" w:hAnsi="Arial" w:cs="Arial"/>
          <w:sz w:val="24"/>
          <w:szCs w:val="24"/>
        </w:rPr>
        <w:t>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r w:rsidR="00D519A8" w:rsidRPr="00144B46">
        <w:trPr>
          <w:trHeight w:val="397"/>
        </w:trPr>
        <w:tc>
          <w:tcPr>
            <w:tcW w:w="2660" w:type="dxa"/>
            <w:vMerge w:val="restart"/>
            <w:vAlign w:val="center"/>
          </w:tcPr>
          <w:p w:rsidR="00D519A8" w:rsidRPr="00144B46" w:rsidRDefault="00D519A8" w:rsidP="00D519A8">
            <w:pPr>
              <w:rPr>
                <w:rFonts w:ascii="Arial" w:hAnsi="Arial" w:cs="Arial"/>
                <w:sz w:val="24"/>
                <w:szCs w:val="24"/>
              </w:rPr>
            </w:pPr>
            <w:r w:rsidRPr="00144B46">
              <w:rPr>
                <w:rFonts w:ascii="Arial" w:hAnsi="Arial" w:cs="Arial"/>
                <w:sz w:val="24"/>
                <w:szCs w:val="24"/>
              </w:rPr>
              <w:t>16.</w:t>
            </w:r>
            <w:r w:rsidR="00E83B8B">
              <w:rPr>
                <w:rFonts w:ascii="Arial" w:hAnsi="Arial" w:cs="Arial"/>
                <w:sz w:val="24"/>
                <w:szCs w:val="24"/>
              </w:rPr>
              <w:t xml:space="preserve"> </w:t>
            </w:r>
            <w:r w:rsidRPr="00144B46">
              <w:rPr>
                <w:rFonts w:ascii="Arial" w:hAnsi="Arial" w:cs="Arial"/>
                <w:sz w:val="24"/>
                <w:szCs w:val="24"/>
              </w:rPr>
              <w:t>6.</w:t>
            </w:r>
            <w:r w:rsidR="00E83B8B">
              <w:rPr>
                <w:rFonts w:ascii="Arial" w:hAnsi="Arial" w:cs="Arial"/>
                <w:sz w:val="24"/>
                <w:szCs w:val="24"/>
              </w:rPr>
              <w:t xml:space="preserve"> </w:t>
            </w:r>
            <w:r w:rsidRPr="00144B46">
              <w:rPr>
                <w:rFonts w:ascii="Arial" w:hAnsi="Arial" w:cs="Arial"/>
                <w:sz w:val="24"/>
                <w:szCs w:val="24"/>
              </w:rPr>
              <w:t>2009 MV OPTP</w:t>
            </w: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48.10.00</w:t>
            </w:r>
          </w:p>
        </w:tc>
      </w:tr>
      <w:tr w:rsidR="00D519A8" w:rsidRPr="00144B46">
        <w:trPr>
          <w:trHeight w:val="39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48.13.00</w:t>
            </w:r>
          </w:p>
        </w:tc>
      </w:tr>
      <w:tr w:rsidR="00D519A8" w:rsidRPr="00144B46">
        <w:trPr>
          <w:trHeight w:val="788"/>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Převedení indikátoru 48.11.00 z</w:t>
            </w:r>
            <w:r w:rsidR="00B62945">
              <w:rPr>
                <w:rFonts w:ascii="Arial" w:hAnsi="Arial" w:cs="Arial"/>
                <w:sz w:val="24"/>
                <w:szCs w:val="24"/>
              </w:rPr>
              <w:t> </w:t>
            </w:r>
            <w:r w:rsidRPr="00144B46">
              <w:rPr>
                <w:rFonts w:ascii="Arial" w:hAnsi="Arial" w:cs="Arial"/>
                <w:sz w:val="24"/>
                <w:szCs w:val="24"/>
              </w:rPr>
              <w:t>indikátoru výsledku na indikátor výstupu</w:t>
            </w:r>
          </w:p>
        </w:tc>
      </w:tr>
      <w:tr w:rsidR="00D519A8" w:rsidRPr="00144B46">
        <w:trPr>
          <w:trHeight w:val="177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547CCB">
            <w:pPr>
              <w:rPr>
                <w:rFonts w:ascii="Arial" w:hAnsi="Arial" w:cs="Arial"/>
                <w:sz w:val="24"/>
                <w:szCs w:val="24"/>
              </w:rPr>
            </w:pPr>
            <w:r w:rsidRPr="00144B46">
              <w:rPr>
                <w:rFonts w:ascii="Arial" w:hAnsi="Arial" w:cs="Arial"/>
                <w:sz w:val="24"/>
                <w:szCs w:val="24"/>
              </w:rPr>
              <w:t>Přidání indikátorů výstupu v</w:t>
            </w:r>
            <w:r w:rsidR="00B62945">
              <w:rPr>
                <w:rFonts w:ascii="Arial" w:hAnsi="Arial" w:cs="Arial"/>
                <w:sz w:val="24"/>
                <w:szCs w:val="24"/>
              </w:rPr>
              <w:t> </w:t>
            </w:r>
            <w:r w:rsidRPr="00144B46">
              <w:rPr>
                <w:rFonts w:ascii="Arial" w:hAnsi="Arial" w:cs="Arial"/>
                <w:sz w:val="24"/>
                <w:szCs w:val="24"/>
              </w:rPr>
              <w:t>rámci prioritní osy 2:</w:t>
            </w:r>
          </w:p>
          <w:p w:rsidR="00D519A8" w:rsidRPr="00144B46" w:rsidRDefault="00D519A8" w:rsidP="00547CCB">
            <w:pPr>
              <w:rPr>
                <w:rFonts w:ascii="Arial" w:hAnsi="Arial" w:cs="Arial"/>
                <w:sz w:val="24"/>
                <w:szCs w:val="24"/>
              </w:rPr>
            </w:pPr>
            <w:r w:rsidRPr="00144B46">
              <w:rPr>
                <w:rFonts w:ascii="Arial" w:hAnsi="Arial" w:cs="Arial"/>
                <w:sz w:val="24"/>
                <w:szCs w:val="24"/>
              </w:rPr>
              <w:t>48.23.00</w:t>
            </w:r>
            <w:r w:rsidR="00DF18BB">
              <w:rPr>
                <w:rFonts w:ascii="Arial" w:hAnsi="Arial" w:cs="Arial"/>
                <w:sz w:val="24"/>
                <w:szCs w:val="24"/>
              </w:rPr>
              <w:t xml:space="preserve"> </w:t>
            </w:r>
            <w:r w:rsidRPr="00144B46">
              <w:rPr>
                <w:rFonts w:ascii="Arial" w:hAnsi="Arial" w:cs="Arial"/>
                <w:sz w:val="24"/>
                <w:szCs w:val="24"/>
              </w:rPr>
              <w:t>Počet nasmlouvaných hodin na programování</w:t>
            </w:r>
          </w:p>
          <w:p w:rsidR="00D519A8" w:rsidRPr="00144B46" w:rsidRDefault="00D519A8" w:rsidP="00547CCB">
            <w:pPr>
              <w:rPr>
                <w:rFonts w:ascii="Arial" w:hAnsi="Arial" w:cs="Arial"/>
                <w:sz w:val="24"/>
                <w:szCs w:val="24"/>
              </w:rPr>
            </w:pPr>
            <w:r w:rsidRPr="00144B46">
              <w:rPr>
                <w:rFonts w:ascii="Arial" w:hAnsi="Arial" w:cs="Arial"/>
                <w:sz w:val="24"/>
                <w:szCs w:val="24"/>
              </w:rPr>
              <w:t>48.24.00</w:t>
            </w:r>
            <w:r w:rsidR="00DF18BB">
              <w:rPr>
                <w:rFonts w:ascii="Arial" w:hAnsi="Arial" w:cs="Arial"/>
                <w:sz w:val="24"/>
                <w:szCs w:val="24"/>
              </w:rPr>
              <w:t xml:space="preserve"> </w:t>
            </w:r>
            <w:r w:rsidRPr="00144B46">
              <w:rPr>
                <w:rFonts w:ascii="Arial" w:hAnsi="Arial" w:cs="Arial"/>
                <w:sz w:val="24"/>
                <w:szCs w:val="24"/>
              </w:rPr>
              <w:t>Počet nově pořízených ICT vybavení</w:t>
            </w:r>
          </w:p>
          <w:p w:rsidR="00D519A8" w:rsidRPr="00144B46" w:rsidRDefault="00D519A8" w:rsidP="00547CCB">
            <w:pPr>
              <w:rPr>
                <w:rFonts w:ascii="Arial" w:hAnsi="Arial" w:cs="Arial"/>
                <w:sz w:val="24"/>
                <w:szCs w:val="24"/>
              </w:rPr>
            </w:pPr>
            <w:r w:rsidRPr="00144B46">
              <w:rPr>
                <w:rFonts w:ascii="Arial" w:hAnsi="Arial" w:cs="Arial"/>
                <w:sz w:val="24"/>
                <w:szCs w:val="24"/>
              </w:rPr>
              <w:t>48.21.00</w:t>
            </w:r>
            <w:r w:rsidR="00DF18BB">
              <w:rPr>
                <w:rFonts w:ascii="Arial" w:hAnsi="Arial" w:cs="Arial"/>
                <w:sz w:val="24"/>
                <w:szCs w:val="24"/>
              </w:rPr>
              <w:t xml:space="preserve"> </w:t>
            </w:r>
            <w:r w:rsidRPr="00144B46">
              <w:rPr>
                <w:rFonts w:ascii="Arial" w:hAnsi="Arial" w:cs="Arial"/>
                <w:sz w:val="24"/>
                <w:szCs w:val="24"/>
              </w:rPr>
              <w:t>Zvýšení kapacity HW</w:t>
            </w:r>
          </w:p>
          <w:p w:rsidR="00D519A8" w:rsidRPr="00144B46" w:rsidRDefault="00D519A8" w:rsidP="00547CCB">
            <w:pPr>
              <w:rPr>
                <w:rFonts w:ascii="Arial" w:hAnsi="Arial" w:cs="Arial"/>
                <w:sz w:val="24"/>
                <w:szCs w:val="24"/>
              </w:rPr>
            </w:pPr>
            <w:r w:rsidRPr="00144B46">
              <w:rPr>
                <w:rFonts w:ascii="Arial" w:hAnsi="Arial" w:cs="Arial"/>
                <w:sz w:val="24"/>
                <w:szCs w:val="24"/>
              </w:rPr>
              <w:t>48.24.30</w:t>
            </w:r>
            <w:r w:rsidR="00DF18BB">
              <w:rPr>
                <w:rFonts w:ascii="Arial" w:hAnsi="Arial" w:cs="Arial"/>
                <w:sz w:val="24"/>
                <w:szCs w:val="24"/>
              </w:rPr>
              <w:t xml:space="preserve"> </w:t>
            </w:r>
            <w:r w:rsidRPr="00144B46">
              <w:rPr>
                <w:rFonts w:ascii="Arial" w:hAnsi="Arial" w:cs="Arial"/>
                <w:sz w:val="24"/>
                <w:szCs w:val="24"/>
              </w:rPr>
              <w:t>Pořízení softwaru</w:t>
            </w:r>
          </w:p>
          <w:p w:rsidR="00D519A8" w:rsidRPr="00144B46" w:rsidRDefault="00D519A8" w:rsidP="00547CCB">
            <w:pPr>
              <w:rPr>
                <w:rFonts w:ascii="Arial" w:hAnsi="Arial" w:cs="Arial"/>
                <w:sz w:val="24"/>
                <w:szCs w:val="24"/>
              </w:rPr>
            </w:pPr>
            <w:r w:rsidRPr="00144B46">
              <w:rPr>
                <w:rFonts w:ascii="Arial" w:hAnsi="Arial" w:cs="Arial"/>
                <w:sz w:val="24"/>
                <w:szCs w:val="24"/>
              </w:rPr>
              <w:t>48.24.20</w:t>
            </w:r>
            <w:r w:rsidR="00DF18BB">
              <w:rPr>
                <w:rFonts w:ascii="Arial" w:hAnsi="Arial" w:cs="Arial"/>
                <w:sz w:val="24"/>
                <w:szCs w:val="24"/>
              </w:rPr>
              <w:t xml:space="preserve"> </w:t>
            </w:r>
            <w:r w:rsidRPr="00144B46">
              <w:rPr>
                <w:rFonts w:ascii="Arial" w:hAnsi="Arial" w:cs="Arial"/>
                <w:sz w:val="24"/>
                <w:szCs w:val="24"/>
              </w:rPr>
              <w:t>Počet pořízeného technického vybavení kromě ICT</w:t>
            </w:r>
          </w:p>
        </w:tc>
      </w:tr>
      <w:tr w:rsidR="00D519A8" w:rsidRPr="00144B46">
        <w:trPr>
          <w:trHeight w:val="1249"/>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7408E5">
            <w:pPr>
              <w:rPr>
                <w:rFonts w:ascii="Arial" w:hAnsi="Arial" w:cs="Arial"/>
                <w:sz w:val="24"/>
                <w:szCs w:val="24"/>
              </w:rPr>
            </w:pPr>
            <w:r w:rsidRPr="00144B46">
              <w:rPr>
                <w:rFonts w:ascii="Arial" w:hAnsi="Arial" w:cs="Arial"/>
                <w:sz w:val="24"/>
                <w:szCs w:val="24"/>
              </w:rPr>
              <w:t>Sloučení indikátoru 48.19.02 Počet proškolených osob monitorovací systém a 48.19.00 Počet proškolených osob do</w:t>
            </w:r>
            <w:r w:rsidR="007408E5">
              <w:rPr>
                <w:rFonts w:ascii="Arial" w:hAnsi="Arial" w:cs="Arial"/>
                <w:sz w:val="24"/>
                <w:szCs w:val="24"/>
              </w:rPr>
              <w:t> </w:t>
            </w:r>
            <w:r w:rsidRPr="00144B46">
              <w:rPr>
                <w:rFonts w:ascii="Arial" w:hAnsi="Arial" w:cs="Arial"/>
                <w:sz w:val="24"/>
                <w:szCs w:val="24"/>
              </w:rPr>
              <w:t xml:space="preserve">jednoho indikátoru výsledku 48.19.00 Počet proškolených osob </w:t>
            </w:r>
            <w:r w:rsidR="00B62945">
              <w:rPr>
                <w:rFonts w:ascii="Arial" w:hAnsi="Arial" w:cs="Arial"/>
                <w:sz w:val="24"/>
                <w:szCs w:val="24"/>
              </w:rPr>
              <w:t>–</w:t>
            </w:r>
            <w:r w:rsidR="007F5C6D">
              <w:rPr>
                <w:rFonts w:ascii="Arial" w:hAnsi="Arial" w:cs="Arial"/>
                <w:sz w:val="24"/>
                <w:szCs w:val="24"/>
              </w:rPr>
              <w:t xml:space="preserve"> </w:t>
            </w:r>
            <w:r w:rsidRPr="00144B46">
              <w:rPr>
                <w:rFonts w:ascii="Arial" w:hAnsi="Arial" w:cs="Arial"/>
                <w:sz w:val="24"/>
                <w:szCs w:val="24"/>
              </w:rPr>
              <w:t>celkem.</w:t>
            </w:r>
          </w:p>
        </w:tc>
      </w:tr>
      <w:tr w:rsidR="00953862" w:rsidRPr="00144B46">
        <w:trPr>
          <w:trHeight w:val="1108"/>
        </w:trPr>
        <w:tc>
          <w:tcPr>
            <w:tcW w:w="2660" w:type="dxa"/>
            <w:vAlign w:val="center"/>
          </w:tcPr>
          <w:p w:rsidR="003D68E6" w:rsidRPr="00144B46" w:rsidRDefault="00953862"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 xml:space="preserve">13 </w:t>
            </w:r>
            <w:r w:rsidR="003D68E6" w:rsidRPr="00144B46">
              <w:rPr>
                <w:rFonts w:ascii="Arial" w:hAnsi="Arial" w:cs="Arial"/>
                <w:sz w:val="24"/>
                <w:szCs w:val="24"/>
              </w:rPr>
              <w:t>ŘO OPTP</w:t>
            </w:r>
          </w:p>
          <w:p w:rsidR="00953862" w:rsidRPr="00144B46" w:rsidRDefault="00953862"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953862" w:rsidRPr="00144B46" w:rsidRDefault="00953862" w:rsidP="001620F2">
            <w:pPr>
              <w:rPr>
                <w:rFonts w:ascii="Arial" w:hAnsi="Arial" w:cs="Arial"/>
                <w:sz w:val="24"/>
                <w:szCs w:val="24"/>
              </w:rPr>
            </w:pPr>
            <w:r w:rsidRPr="00144B46">
              <w:rPr>
                <w:rFonts w:ascii="Arial" w:hAnsi="Arial" w:cs="Arial"/>
                <w:snapToGrid w:val="0"/>
                <w:sz w:val="24"/>
                <w:szCs w:val="24"/>
              </w:rPr>
              <w:t xml:space="preserve">Doplnění definice indikátoru 48.31.00 </w:t>
            </w:r>
            <w:r w:rsidR="00B62945">
              <w:rPr>
                <w:rFonts w:ascii="Arial" w:hAnsi="Arial" w:cs="Arial"/>
                <w:snapToGrid w:val="0"/>
                <w:sz w:val="24"/>
                <w:szCs w:val="24"/>
              </w:rPr>
              <w:t>–</w:t>
            </w:r>
            <w:r w:rsidRPr="00144B46">
              <w:rPr>
                <w:rFonts w:ascii="Arial" w:hAnsi="Arial" w:cs="Arial"/>
                <w:snapToGrid w:val="0"/>
                <w:sz w:val="24"/>
                <w:szCs w:val="24"/>
              </w:rPr>
              <w:t xml:space="preserve"> Počet zaměstnaných pracovníků implementační struktury</w:t>
            </w:r>
          </w:p>
        </w:tc>
      </w:tr>
      <w:tr w:rsidR="000A1578" w:rsidRPr="00144B46">
        <w:trPr>
          <w:trHeight w:val="1124"/>
        </w:trPr>
        <w:tc>
          <w:tcPr>
            <w:tcW w:w="2660" w:type="dxa"/>
            <w:vAlign w:val="center"/>
          </w:tcPr>
          <w:p w:rsidR="003D68E6" w:rsidRPr="00144B46" w:rsidRDefault="00220D56"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18</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220D56" w:rsidP="009A5669">
            <w:pPr>
              <w:rPr>
                <w:rFonts w:ascii="Arial" w:hAnsi="Arial" w:cs="Arial"/>
                <w:sz w:val="24"/>
                <w:szCs w:val="24"/>
              </w:rPr>
            </w:pPr>
            <w:r w:rsidRPr="00144B46">
              <w:rPr>
                <w:rFonts w:ascii="Arial" w:hAnsi="Arial" w:cs="Arial"/>
                <w:sz w:val="24"/>
                <w:szCs w:val="24"/>
              </w:rPr>
              <w:t>účinný od 8.</w:t>
            </w:r>
            <w:r w:rsidR="00E83B8B">
              <w:rPr>
                <w:rFonts w:ascii="Arial" w:hAnsi="Arial" w:cs="Arial"/>
                <w:sz w:val="24"/>
                <w:szCs w:val="24"/>
              </w:rPr>
              <w:t xml:space="preserve"> </w:t>
            </w:r>
            <w:r w:rsidRPr="00144B46">
              <w:rPr>
                <w:rFonts w:ascii="Arial" w:hAnsi="Arial" w:cs="Arial"/>
                <w:sz w:val="24"/>
                <w:szCs w:val="24"/>
              </w:rPr>
              <w:t>10.</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0A1578" w:rsidRPr="00144B46" w:rsidRDefault="00220D56" w:rsidP="007408E5">
            <w:pPr>
              <w:rPr>
                <w:rFonts w:ascii="Arial" w:hAnsi="Arial" w:cs="Arial"/>
                <w:sz w:val="24"/>
                <w:szCs w:val="24"/>
              </w:rPr>
            </w:pPr>
            <w:r w:rsidRPr="00144B46">
              <w:rPr>
                <w:rFonts w:ascii="Arial" w:hAnsi="Arial" w:cs="Arial"/>
                <w:sz w:val="24"/>
                <w:szCs w:val="24"/>
              </w:rPr>
              <w:t>Úprava výkladu indikátoru</w:t>
            </w:r>
            <w:r w:rsidR="006C228A" w:rsidRPr="00144B46">
              <w:rPr>
                <w:rFonts w:ascii="Arial" w:hAnsi="Arial" w:cs="Arial"/>
                <w:sz w:val="24"/>
                <w:szCs w:val="24"/>
              </w:rPr>
              <w:t xml:space="preserve"> 48.11.00</w:t>
            </w:r>
            <w:r w:rsidR="00953862" w:rsidRPr="00144B46">
              <w:rPr>
                <w:rFonts w:ascii="Arial" w:hAnsi="Arial" w:cs="Arial"/>
                <w:sz w:val="24"/>
                <w:szCs w:val="24"/>
              </w:rPr>
              <w:t xml:space="preserve"> </w:t>
            </w:r>
            <w:r w:rsidR="00B62945">
              <w:rPr>
                <w:rFonts w:ascii="Arial" w:hAnsi="Arial" w:cs="Arial"/>
                <w:sz w:val="24"/>
                <w:szCs w:val="24"/>
              </w:rPr>
              <w:t>–</w:t>
            </w:r>
            <w:r w:rsidR="00953862" w:rsidRPr="00144B46">
              <w:rPr>
                <w:rFonts w:ascii="Arial" w:hAnsi="Arial" w:cs="Arial"/>
                <w:sz w:val="24"/>
                <w:szCs w:val="24"/>
              </w:rPr>
              <w:t xml:space="preserve"> Počet uskutečněných školení, seminářů, workshopů, konferencí </w:t>
            </w:r>
            <w:r w:rsidR="007408E5">
              <w:rPr>
                <w:rFonts w:ascii="Arial" w:hAnsi="Arial" w:cs="Arial"/>
                <w:sz w:val="24"/>
                <w:szCs w:val="24"/>
              </w:rPr>
              <w:t>a ostatní podobné aktivity</w:t>
            </w:r>
          </w:p>
        </w:tc>
      </w:tr>
      <w:tr w:rsidR="000A1578" w:rsidRPr="00144B46">
        <w:trPr>
          <w:trHeight w:val="998"/>
        </w:trPr>
        <w:tc>
          <w:tcPr>
            <w:tcW w:w="2660" w:type="dxa"/>
            <w:vAlign w:val="center"/>
          </w:tcPr>
          <w:p w:rsidR="003D68E6" w:rsidRPr="00144B46" w:rsidRDefault="006D4FBD"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21</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6D4FBD"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2.</w:t>
            </w:r>
            <w:r w:rsidR="00E83B8B">
              <w:rPr>
                <w:rFonts w:ascii="Arial" w:hAnsi="Arial" w:cs="Arial"/>
                <w:sz w:val="24"/>
                <w:szCs w:val="24"/>
              </w:rPr>
              <w:t xml:space="preserve"> </w:t>
            </w:r>
            <w:r w:rsidRPr="00144B46">
              <w:rPr>
                <w:rFonts w:ascii="Arial" w:hAnsi="Arial" w:cs="Arial"/>
                <w:sz w:val="24"/>
                <w:szCs w:val="24"/>
              </w:rPr>
              <w:t>2011</w:t>
            </w:r>
          </w:p>
        </w:tc>
        <w:tc>
          <w:tcPr>
            <w:tcW w:w="7055" w:type="dxa"/>
            <w:vAlign w:val="center"/>
          </w:tcPr>
          <w:p w:rsidR="003168E2" w:rsidRPr="003168E2" w:rsidRDefault="003168E2" w:rsidP="003168E2">
            <w:pPr>
              <w:jc w:val="both"/>
              <w:rPr>
                <w:rFonts w:ascii="Arial" w:hAnsi="Arial" w:cs="Arial"/>
                <w:sz w:val="24"/>
                <w:szCs w:val="24"/>
              </w:rPr>
            </w:pPr>
            <w:r>
              <w:rPr>
                <w:rFonts w:ascii="Arial" w:hAnsi="Arial" w:cs="Arial"/>
                <w:sz w:val="24"/>
                <w:szCs w:val="24"/>
              </w:rPr>
              <w:t>Nastavení</w:t>
            </w:r>
            <w:r w:rsidRPr="003168E2">
              <w:rPr>
                <w:rFonts w:ascii="Arial" w:hAnsi="Arial" w:cs="Arial"/>
                <w:sz w:val="24"/>
                <w:szCs w:val="24"/>
              </w:rPr>
              <w:t xml:space="preserve"> výchozí</w:t>
            </w:r>
            <w:r>
              <w:rPr>
                <w:rFonts w:ascii="Arial" w:hAnsi="Arial" w:cs="Arial"/>
                <w:sz w:val="24"/>
                <w:szCs w:val="24"/>
              </w:rPr>
              <w:t>ch hodnot</w:t>
            </w:r>
            <w:r w:rsidRPr="003168E2">
              <w:rPr>
                <w:rFonts w:ascii="Arial" w:hAnsi="Arial" w:cs="Arial"/>
                <w:sz w:val="24"/>
                <w:szCs w:val="24"/>
              </w:rPr>
              <w:t xml:space="preserve"> indikátoru</w:t>
            </w:r>
            <w:r>
              <w:rPr>
                <w:rFonts w:ascii="Arial" w:hAnsi="Arial" w:cs="Arial"/>
                <w:sz w:val="24"/>
                <w:szCs w:val="24"/>
              </w:rPr>
              <w:t xml:space="preserve"> na</w:t>
            </w:r>
            <w:r w:rsidRPr="003168E2">
              <w:rPr>
                <w:rFonts w:ascii="Arial" w:hAnsi="Arial" w:cs="Arial"/>
                <w:sz w:val="24"/>
                <w:szCs w:val="24"/>
              </w:rPr>
              <w:t xml:space="preserve"> 0. V</w:t>
            </w:r>
            <w:r w:rsidR="00B62945">
              <w:rPr>
                <w:rFonts w:ascii="Arial" w:hAnsi="Arial" w:cs="Arial"/>
                <w:sz w:val="24"/>
                <w:szCs w:val="24"/>
              </w:rPr>
              <w:t> </w:t>
            </w:r>
            <w:r w:rsidRPr="003168E2">
              <w:rPr>
                <w:rFonts w:ascii="Arial" w:hAnsi="Arial" w:cs="Arial"/>
                <w:sz w:val="24"/>
                <w:szCs w:val="24"/>
              </w:rPr>
              <w:t>případě uvedení nenulové hodnoty je nutné tuto hodnotu zohlednit při nastavení cílové hodnoty a dále při vykazování dosažených hodnot v</w:t>
            </w:r>
            <w:r w:rsidR="00B62945">
              <w:rPr>
                <w:rFonts w:ascii="Arial" w:hAnsi="Arial" w:cs="Arial"/>
                <w:sz w:val="24"/>
                <w:szCs w:val="24"/>
              </w:rPr>
              <w:t> </w:t>
            </w:r>
            <w:r w:rsidRPr="003168E2">
              <w:rPr>
                <w:rFonts w:ascii="Arial" w:hAnsi="Arial" w:cs="Arial"/>
                <w:sz w:val="24"/>
                <w:szCs w:val="24"/>
              </w:rPr>
              <w:t>monitorovacích zprávách.</w:t>
            </w:r>
          </w:p>
          <w:p w:rsidR="000A1578" w:rsidRPr="00144B46" w:rsidRDefault="000A1578" w:rsidP="009A5669">
            <w:pPr>
              <w:rPr>
                <w:rFonts w:ascii="Arial" w:hAnsi="Arial" w:cs="Arial"/>
                <w:sz w:val="24"/>
                <w:szCs w:val="24"/>
              </w:rPr>
            </w:pPr>
          </w:p>
        </w:tc>
      </w:tr>
      <w:tr w:rsidR="009A5669" w:rsidRPr="00144B46">
        <w:trPr>
          <w:trHeight w:val="397"/>
        </w:trPr>
        <w:tc>
          <w:tcPr>
            <w:tcW w:w="2660" w:type="dxa"/>
            <w:vMerge w:val="restart"/>
            <w:vAlign w:val="center"/>
          </w:tcPr>
          <w:p w:rsidR="009A5669" w:rsidRPr="00144B46" w:rsidRDefault="00492B5E" w:rsidP="00492B5E">
            <w:pPr>
              <w:rPr>
                <w:rFonts w:ascii="Arial" w:hAnsi="Arial" w:cs="Arial"/>
                <w:sz w:val="24"/>
                <w:szCs w:val="24"/>
              </w:rPr>
            </w:pPr>
            <w:r w:rsidRPr="00144B46">
              <w:rPr>
                <w:rFonts w:ascii="Arial" w:hAnsi="Arial" w:cs="Arial"/>
                <w:sz w:val="24"/>
                <w:szCs w:val="24"/>
              </w:rPr>
              <w:t>11.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2011 MV OPTP</w:t>
            </w:r>
          </w:p>
        </w:tc>
        <w:tc>
          <w:tcPr>
            <w:tcW w:w="7055" w:type="dxa"/>
            <w:vAlign w:val="center"/>
          </w:tcPr>
          <w:p w:rsidR="00912E82" w:rsidRDefault="009A5669" w:rsidP="00FD2E36">
            <w:pPr>
              <w:rPr>
                <w:rFonts w:ascii="Arial" w:hAnsi="Arial" w:cs="Arial"/>
                <w:sz w:val="24"/>
                <w:szCs w:val="24"/>
              </w:rPr>
            </w:pPr>
            <w:r w:rsidRPr="00144B46">
              <w:rPr>
                <w:rFonts w:ascii="Arial" w:hAnsi="Arial" w:cs="Arial"/>
                <w:sz w:val="24"/>
                <w:szCs w:val="24"/>
              </w:rPr>
              <w:t xml:space="preserve">Přidání </w:t>
            </w:r>
            <w:r w:rsidR="00D1337F">
              <w:rPr>
                <w:rFonts w:ascii="Arial" w:hAnsi="Arial" w:cs="Arial"/>
                <w:sz w:val="24"/>
                <w:szCs w:val="24"/>
              </w:rPr>
              <w:t>2</w:t>
            </w:r>
            <w:r w:rsidR="00492B5E" w:rsidRPr="00144B46">
              <w:rPr>
                <w:rFonts w:ascii="Arial" w:hAnsi="Arial" w:cs="Arial"/>
                <w:sz w:val="24"/>
                <w:szCs w:val="24"/>
              </w:rPr>
              <w:t xml:space="preserve"> </w:t>
            </w:r>
            <w:r w:rsidR="00E83B8B" w:rsidRPr="00144B46">
              <w:rPr>
                <w:rFonts w:ascii="Arial" w:hAnsi="Arial" w:cs="Arial"/>
                <w:sz w:val="24"/>
                <w:szCs w:val="24"/>
              </w:rPr>
              <w:t>indikátor</w:t>
            </w:r>
            <w:r w:rsidR="00E83B8B">
              <w:rPr>
                <w:rFonts w:ascii="Arial" w:hAnsi="Arial" w:cs="Arial"/>
                <w:sz w:val="24"/>
                <w:szCs w:val="24"/>
              </w:rPr>
              <w:t>ů</w:t>
            </w:r>
            <w:r w:rsidR="00E83B8B" w:rsidRPr="00144B46">
              <w:rPr>
                <w:rFonts w:ascii="Arial" w:hAnsi="Arial" w:cs="Arial"/>
                <w:sz w:val="24"/>
                <w:szCs w:val="24"/>
              </w:rPr>
              <w:t xml:space="preserve"> </w:t>
            </w:r>
            <w:r w:rsidR="00492B5E" w:rsidRPr="00144B46">
              <w:rPr>
                <w:rFonts w:ascii="Arial" w:hAnsi="Arial" w:cs="Arial"/>
                <w:sz w:val="24"/>
                <w:szCs w:val="24"/>
              </w:rPr>
              <w:t xml:space="preserve">do prioritní osy </w:t>
            </w:r>
            <w:r w:rsidR="000B314F">
              <w:rPr>
                <w:rFonts w:ascii="Arial" w:hAnsi="Arial" w:cs="Arial"/>
                <w:sz w:val="24"/>
                <w:szCs w:val="24"/>
              </w:rPr>
              <w:t>1</w:t>
            </w:r>
            <w:r w:rsidR="00912E82">
              <w:rPr>
                <w:rFonts w:ascii="Arial" w:hAnsi="Arial" w:cs="Arial"/>
                <w:sz w:val="24"/>
                <w:szCs w:val="24"/>
              </w:rPr>
              <w:t>:</w:t>
            </w:r>
            <w:r w:rsidR="000B314F">
              <w:rPr>
                <w:rFonts w:ascii="Arial" w:hAnsi="Arial" w:cs="Arial"/>
                <w:sz w:val="24"/>
                <w:szCs w:val="24"/>
              </w:rPr>
              <w:t xml:space="preserve"> </w:t>
            </w:r>
          </w:p>
          <w:p w:rsidR="00912E82" w:rsidRDefault="000B314F" w:rsidP="00FD2E36">
            <w:pPr>
              <w:rPr>
                <w:rFonts w:ascii="Arial" w:hAnsi="Arial" w:cs="Arial"/>
                <w:sz w:val="24"/>
                <w:szCs w:val="24"/>
              </w:rPr>
            </w:pPr>
            <w:r>
              <w:rPr>
                <w:rFonts w:ascii="Arial" w:hAnsi="Arial" w:cs="Arial"/>
                <w:sz w:val="24"/>
                <w:szCs w:val="24"/>
              </w:rPr>
              <w:t xml:space="preserve">indikátor výstupu 48.24.00 </w:t>
            </w:r>
          </w:p>
          <w:p w:rsidR="009A5669" w:rsidRPr="00144B46" w:rsidRDefault="000B314F" w:rsidP="00FD2E36">
            <w:pPr>
              <w:rPr>
                <w:rFonts w:ascii="Arial" w:hAnsi="Arial" w:cs="Arial"/>
                <w:sz w:val="24"/>
                <w:szCs w:val="24"/>
              </w:rPr>
            </w:pPr>
            <w:r>
              <w:rPr>
                <w:rFonts w:ascii="Arial" w:hAnsi="Arial" w:cs="Arial"/>
                <w:sz w:val="24"/>
                <w:szCs w:val="24"/>
              </w:rPr>
              <w:t>indikátor výstupu</w:t>
            </w:r>
            <w:r w:rsidR="002C5EB6">
              <w:rPr>
                <w:rFonts w:ascii="Arial" w:hAnsi="Arial" w:cs="Arial"/>
                <w:sz w:val="24"/>
                <w:szCs w:val="24"/>
              </w:rPr>
              <w:t xml:space="preserve"> 48.24.20</w:t>
            </w:r>
            <w:r w:rsidR="00492B5E" w:rsidRPr="00144B46">
              <w:rPr>
                <w:rFonts w:ascii="Arial" w:hAnsi="Arial" w:cs="Arial"/>
                <w:sz w:val="24"/>
                <w:szCs w:val="24"/>
              </w:rPr>
              <w:t xml:space="preserve"> </w:t>
            </w:r>
          </w:p>
        </w:tc>
      </w:tr>
      <w:tr w:rsidR="000B314F" w:rsidRPr="00144B46">
        <w:trPr>
          <w:trHeight w:val="397"/>
        </w:trPr>
        <w:tc>
          <w:tcPr>
            <w:tcW w:w="2660" w:type="dxa"/>
            <w:vMerge/>
          </w:tcPr>
          <w:p w:rsidR="000B314F" w:rsidRPr="00144B46" w:rsidRDefault="000B314F" w:rsidP="00106EC2">
            <w:pPr>
              <w:rPr>
                <w:rFonts w:ascii="Arial" w:hAnsi="Arial" w:cs="Arial"/>
                <w:sz w:val="24"/>
                <w:szCs w:val="24"/>
              </w:rPr>
            </w:pPr>
          </w:p>
        </w:tc>
        <w:tc>
          <w:tcPr>
            <w:tcW w:w="7055" w:type="dxa"/>
            <w:vAlign w:val="center"/>
          </w:tcPr>
          <w:p w:rsidR="00842DC7" w:rsidRDefault="000B314F" w:rsidP="009A5669">
            <w:pPr>
              <w:rPr>
                <w:rFonts w:ascii="Arial" w:hAnsi="Arial" w:cs="Arial"/>
                <w:sz w:val="24"/>
                <w:szCs w:val="24"/>
              </w:rPr>
            </w:pPr>
            <w:r>
              <w:rPr>
                <w:rFonts w:ascii="Arial" w:hAnsi="Arial" w:cs="Arial"/>
                <w:sz w:val="24"/>
                <w:szCs w:val="24"/>
              </w:rPr>
              <w:t xml:space="preserve">Úprava cílových hodnot </w:t>
            </w:r>
            <w:r w:rsidR="00842DC7">
              <w:rPr>
                <w:rFonts w:ascii="Arial" w:hAnsi="Arial" w:cs="Arial"/>
                <w:sz w:val="24"/>
                <w:szCs w:val="24"/>
              </w:rPr>
              <w:t>u následujících indikátorů v</w:t>
            </w:r>
            <w:r w:rsidR="00B62945">
              <w:rPr>
                <w:rFonts w:ascii="Arial" w:hAnsi="Arial" w:cs="Arial"/>
                <w:sz w:val="24"/>
                <w:szCs w:val="24"/>
              </w:rPr>
              <w:t> </w:t>
            </w:r>
            <w:r w:rsidR="00842DC7">
              <w:rPr>
                <w:rFonts w:ascii="Arial" w:hAnsi="Arial" w:cs="Arial"/>
                <w:sz w:val="24"/>
                <w:szCs w:val="24"/>
              </w:rPr>
              <w:t xml:space="preserve">rámci </w:t>
            </w:r>
            <w:r>
              <w:rPr>
                <w:rFonts w:ascii="Arial" w:hAnsi="Arial" w:cs="Arial"/>
                <w:sz w:val="24"/>
                <w:szCs w:val="24"/>
              </w:rPr>
              <w:t>prioritní os</w:t>
            </w:r>
            <w:r w:rsidR="00842DC7">
              <w:rPr>
                <w:rFonts w:ascii="Arial" w:hAnsi="Arial" w:cs="Arial"/>
                <w:sz w:val="24"/>
                <w:szCs w:val="24"/>
              </w:rPr>
              <w:t>y</w:t>
            </w:r>
            <w:r>
              <w:rPr>
                <w:rFonts w:ascii="Arial" w:hAnsi="Arial" w:cs="Arial"/>
                <w:sz w:val="24"/>
                <w:szCs w:val="24"/>
              </w:rPr>
              <w:t xml:space="preserve"> 1</w:t>
            </w:r>
            <w:r w:rsidR="00842DC7">
              <w:rPr>
                <w:rFonts w:ascii="Arial" w:hAnsi="Arial" w:cs="Arial"/>
                <w:sz w:val="24"/>
                <w:szCs w:val="24"/>
              </w:rPr>
              <w:t>:</w:t>
            </w:r>
            <w:r>
              <w:rPr>
                <w:rFonts w:ascii="Arial" w:hAnsi="Arial" w:cs="Arial"/>
                <w:sz w:val="24"/>
                <w:szCs w:val="24"/>
              </w:rPr>
              <w:t xml:space="preserve"> </w:t>
            </w:r>
          </w:p>
          <w:p w:rsidR="00842DC7" w:rsidRDefault="000B314F" w:rsidP="009A5669">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48.05.00 z</w:t>
            </w:r>
            <w:r w:rsidR="00B62945">
              <w:rPr>
                <w:rFonts w:ascii="Arial" w:hAnsi="Arial" w:cs="Arial"/>
                <w:sz w:val="24"/>
                <w:szCs w:val="24"/>
              </w:rPr>
              <w:t> </w:t>
            </w:r>
            <w:r>
              <w:rPr>
                <w:rFonts w:ascii="Arial" w:hAnsi="Arial" w:cs="Arial"/>
                <w:sz w:val="24"/>
                <w:szCs w:val="24"/>
              </w:rPr>
              <w:t xml:space="preserve">hodnoty 27 na </w:t>
            </w:r>
            <w:r w:rsidR="00842DC7">
              <w:rPr>
                <w:rFonts w:ascii="Arial" w:hAnsi="Arial" w:cs="Arial"/>
                <w:sz w:val="24"/>
                <w:szCs w:val="24"/>
              </w:rPr>
              <w:t xml:space="preserve">hodnotu </w:t>
            </w:r>
            <w:r w:rsidR="002C5EB6">
              <w:rPr>
                <w:rFonts w:ascii="Arial" w:hAnsi="Arial" w:cs="Arial"/>
                <w:sz w:val="24"/>
                <w:szCs w:val="24"/>
              </w:rPr>
              <w:t>250</w:t>
            </w:r>
          </w:p>
          <w:p w:rsidR="000B314F" w:rsidRPr="00144B46" w:rsidRDefault="000B314F" w:rsidP="006B4040">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48.11.00 z</w:t>
            </w:r>
            <w:r w:rsidR="00B62945">
              <w:rPr>
                <w:rFonts w:ascii="Arial" w:hAnsi="Arial" w:cs="Arial"/>
                <w:sz w:val="24"/>
                <w:szCs w:val="24"/>
              </w:rPr>
              <w:t> </w:t>
            </w:r>
            <w:r>
              <w:rPr>
                <w:rFonts w:ascii="Arial" w:hAnsi="Arial" w:cs="Arial"/>
                <w:sz w:val="24"/>
                <w:szCs w:val="24"/>
              </w:rPr>
              <w:t xml:space="preserve">hodnoty </w:t>
            </w:r>
            <w:r w:rsidR="006B4040">
              <w:rPr>
                <w:rFonts w:ascii="Arial" w:hAnsi="Arial" w:cs="Arial"/>
                <w:sz w:val="24"/>
                <w:szCs w:val="24"/>
              </w:rPr>
              <w:t>10</w:t>
            </w:r>
            <w:r>
              <w:rPr>
                <w:rFonts w:ascii="Arial" w:hAnsi="Arial" w:cs="Arial"/>
                <w:sz w:val="24"/>
                <w:szCs w:val="24"/>
              </w:rPr>
              <w:t xml:space="preserve"> na </w:t>
            </w:r>
            <w:r w:rsidR="00842DC7">
              <w:rPr>
                <w:rFonts w:ascii="Arial" w:hAnsi="Arial" w:cs="Arial"/>
                <w:sz w:val="24"/>
                <w:szCs w:val="24"/>
              </w:rPr>
              <w:t xml:space="preserve">hodnotu </w:t>
            </w:r>
            <w:r>
              <w:rPr>
                <w:rFonts w:ascii="Arial" w:hAnsi="Arial" w:cs="Arial"/>
                <w:sz w:val="24"/>
                <w:szCs w:val="24"/>
              </w:rPr>
              <w:t>130</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Pr="00144B46" w:rsidRDefault="00842DC7" w:rsidP="009A5669">
            <w:pPr>
              <w:rPr>
                <w:rFonts w:ascii="Arial" w:hAnsi="Arial" w:cs="Arial"/>
                <w:sz w:val="24"/>
                <w:szCs w:val="24"/>
              </w:rPr>
            </w:pPr>
            <w:r>
              <w:rPr>
                <w:rFonts w:ascii="Arial" w:hAnsi="Arial" w:cs="Arial"/>
                <w:sz w:val="24"/>
                <w:szCs w:val="24"/>
              </w:rPr>
              <w:t>Zrušení indikátoru 48.24.20 v</w:t>
            </w:r>
            <w:r w:rsidR="00B62945">
              <w:rPr>
                <w:rFonts w:ascii="Arial" w:hAnsi="Arial" w:cs="Arial"/>
                <w:sz w:val="24"/>
                <w:szCs w:val="24"/>
              </w:rPr>
              <w:t> </w:t>
            </w:r>
            <w:r w:rsidR="002C5EB6">
              <w:rPr>
                <w:rFonts w:ascii="Arial" w:hAnsi="Arial" w:cs="Arial"/>
                <w:sz w:val="24"/>
                <w:szCs w:val="24"/>
              </w:rPr>
              <w:t xml:space="preserve">rámci </w:t>
            </w:r>
            <w:r>
              <w:rPr>
                <w:rFonts w:ascii="Arial" w:hAnsi="Arial" w:cs="Arial"/>
                <w:sz w:val="24"/>
                <w:szCs w:val="24"/>
              </w:rPr>
              <w:t>prioritní osy 2</w:t>
            </w:r>
          </w:p>
        </w:tc>
      </w:tr>
      <w:tr w:rsidR="00842DC7" w:rsidRPr="00144B46">
        <w:trPr>
          <w:trHeight w:val="397"/>
        </w:trPr>
        <w:tc>
          <w:tcPr>
            <w:tcW w:w="2660" w:type="dxa"/>
            <w:vMerge/>
          </w:tcPr>
          <w:p w:rsidR="00842DC7" w:rsidRPr="00144B46" w:rsidRDefault="00842DC7" w:rsidP="00106EC2">
            <w:pPr>
              <w:rPr>
                <w:rFonts w:ascii="Arial" w:hAnsi="Arial" w:cs="Arial"/>
                <w:sz w:val="24"/>
                <w:szCs w:val="24"/>
              </w:rPr>
            </w:pPr>
          </w:p>
        </w:tc>
        <w:tc>
          <w:tcPr>
            <w:tcW w:w="7055" w:type="dxa"/>
            <w:vAlign w:val="center"/>
          </w:tcPr>
          <w:p w:rsidR="00842DC7" w:rsidRDefault="00842DC7" w:rsidP="009A5669">
            <w:pPr>
              <w:rPr>
                <w:rFonts w:ascii="Arial" w:hAnsi="Arial" w:cs="Arial"/>
                <w:sz w:val="24"/>
                <w:szCs w:val="24"/>
              </w:rPr>
            </w:pPr>
            <w:r>
              <w:rPr>
                <w:rFonts w:ascii="Arial" w:hAnsi="Arial" w:cs="Arial"/>
                <w:sz w:val="24"/>
                <w:szCs w:val="24"/>
              </w:rPr>
              <w:t>Úprava cílových hodnot u následujících indikátorů v</w:t>
            </w:r>
            <w:r w:rsidR="00B62945">
              <w:rPr>
                <w:rFonts w:ascii="Arial" w:hAnsi="Arial" w:cs="Arial"/>
                <w:sz w:val="24"/>
                <w:szCs w:val="24"/>
              </w:rPr>
              <w:t> </w:t>
            </w:r>
            <w:r>
              <w:rPr>
                <w:rFonts w:ascii="Arial" w:hAnsi="Arial" w:cs="Arial"/>
                <w:sz w:val="24"/>
                <w:szCs w:val="24"/>
              </w:rPr>
              <w:t>rámci prioritní osy 2:</w:t>
            </w:r>
          </w:p>
          <w:p w:rsidR="00842DC7" w:rsidRDefault="00842DC7" w:rsidP="009A5669">
            <w:pPr>
              <w:rPr>
                <w:rFonts w:ascii="Arial" w:hAnsi="Arial" w:cs="Arial"/>
                <w:sz w:val="24"/>
                <w:szCs w:val="24"/>
              </w:rPr>
            </w:pPr>
            <w:r>
              <w:rPr>
                <w:rFonts w:ascii="Arial" w:hAnsi="Arial" w:cs="Arial"/>
                <w:sz w:val="24"/>
                <w:szCs w:val="24"/>
              </w:rPr>
              <w:t>indikátor výstupu 48.07.00 z</w:t>
            </w:r>
            <w:r w:rsidR="00B62945">
              <w:rPr>
                <w:rFonts w:ascii="Arial" w:hAnsi="Arial" w:cs="Arial"/>
                <w:sz w:val="24"/>
                <w:szCs w:val="24"/>
              </w:rPr>
              <w:t> </w:t>
            </w:r>
            <w:r>
              <w:rPr>
                <w:rFonts w:ascii="Arial" w:hAnsi="Arial" w:cs="Arial"/>
                <w:sz w:val="24"/>
                <w:szCs w:val="24"/>
              </w:rPr>
              <w:t>hodnoty 4 na hodnotu 63</w:t>
            </w:r>
          </w:p>
          <w:p w:rsidR="00842DC7" w:rsidRDefault="00842DC7" w:rsidP="009A5669">
            <w:pPr>
              <w:rPr>
                <w:rFonts w:ascii="Arial" w:hAnsi="Arial" w:cs="Arial"/>
                <w:sz w:val="24"/>
                <w:szCs w:val="24"/>
              </w:rPr>
            </w:pPr>
            <w:r>
              <w:rPr>
                <w:rFonts w:ascii="Arial" w:hAnsi="Arial" w:cs="Arial"/>
                <w:sz w:val="24"/>
                <w:szCs w:val="24"/>
              </w:rPr>
              <w:lastRenderedPageBreak/>
              <w:t xml:space="preserve">indikátor </w:t>
            </w:r>
            <w:r w:rsidR="00B31148">
              <w:rPr>
                <w:rFonts w:ascii="Arial" w:hAnsi="Arial" w:cs="Arial"/>
                <w:sz w:val="24"/>
                <w:szCs w:val="24"/>
              </w:rPr>
              <w:t>výsledku 48.19.00 z</w:t>
            </w:r>
            <w:r w:rsidR="00B62945">
              <w:rPr>
                <w:rFonts w:ascii="Arial" w:hAnsi="Arial" w:cs="Arial"/>
                <w:sz w:val="24"/>
                <w:szCs w:val="24"/>
              </w:rPr>
              <w:t> </w:t>
            </w:r>
            <w:r w:rsidR="00B31148">
              <w:rPr>
                <w:rFonts w:ascii="Arial" w:hAnsi="Arial" w:cs="Arial"/>
                <w:sz w:val="24"/>
                <w:szCs w:val="24"/>
              </w:rPr>
              <w:t>hodnoty 1 480 na 2 500</w:t>
            </w:r>
          </w:p>
          <w:p w:rsidR="00B31148" w:rsidRDefault="00B31148" w:rsidP="009A5669">
            <w:pPr>
              <w:rPr>
                <w:rFonts w:ascii="Arial" w:hAnsi="Arial" w:cs="Arial"/>
                <w:sz w:val="24"/>
                <w:szCs w:val="24"/>
              </w:rPr>
            </w:pPr>
            <w:r>
              <w:rPr>
                <w:rFonts w:ascii="Arial" w:hAnsi="Arial" w:cs="Arial"/>
                <w:sz w:val="24"/>
                <w:szCs w:val="24"/>
              </w:rPr>
              <w:t>indikátor výstupu 48.21.00 z</w:t>
            </w:r>
            <w:r w:rsidR="00B62945">
              <w:rPr>
                <w:rFonts w:ascii="Arial" w:hAnsi="Arial" w:cs="Arial"/>
                <w:sz w:val="24"/>
                <w:szCs w:val="24"/>
              </w:rPr>
              <w:t> </w:t>
            </w:r>
            <w:r>
              <w:rPr>
                <w:rFonts w:ascii="Arial" w:hAnsi="Arial" w:cs="Arial"/>
                <w:sz w:val="24"/>
                <w:szCs w:val="24"/>
              </w:rPr>
              <w:t>hodnoty 30 000 na 97 100</w:t>
            </w:r>
          </w:p>
          <w:p w:rsidR="00B31148" w:rsidRDefault="00B31148" w:rsidP="009A5669">
            <w:pPr>
              <w:rPr>
                <w:rFonts w:ascii="Arial" w:hAnsi="Arial" w:cs="Arial"/>
                <w:sz w:val="24"/>
                <w:szCs w:val="24"/>
              </w:rPr>
            </w:pPr>
            <w:r>
              <w:rPr>
                <w:rFonts w:ascii="Arial" w:hAnsi="Arial" w:cs="Arial"/>
                <w:sz w:val="24"/>
                <w:szCs w:val="24"/>
              </w:rPr>
              <w:t>indikátor výstupu 48.23.00 z</w:t>
            </w:r>
            <w:r w:rsidR="00B62945">
              <w:rPr>
                <w:rFonts w:ascii="Arial" w:hAnsi="Arial" w:cs="Arial"/>
                <w:sz w:val="24"/>
                <w:szCs w:val="24"/>
              </w:rPr>
              <w:t> </w:t>
            </w:r>
            <w:r>
              <w:rPr>
                <w:rFonts w:ascii="Arial" w:hAnsi="Arial" w:cs="Arial"/>
                <w:sz w:val="24"/>
                <w:szCs w:val="24"/>
              </w:rPr>
              <w:t>hodnoty 1 000 na 15 125,6</w:t>
            </w:r>
          </w:p>
          <w:p w:rsidR="00B31148" w:rsidRDefault="00B31148" w:rsidP="009A5669">
            <w:pPr>
              <w:rPr>
                <w:rFonts w:ascii="Arial" w:hAnsi="Arial" w:cs="Arial"/>
                <w:sz w:val="24"/>
                <w:szCs w:val="24"/>
              </w:rPr>
            </w:pPr>
            <w:r>
              <w:rPr>
                <w:rFonts w:ascii="Arial" w:hAnsi="Arial" w:cs="Arial"/>
                <w:sz w:val="24"/>
                <w:szCs w:val="24"/>
              </w:rPr>
              <w:t>indikátor výstupu 48.24.00 z</w:t>
            </w:r>
            <w:r w:rsidR="00B62945">
              <w:rPr>
                <w:rFonts w:ascii="Arial" w:hAnsi="Arial" w:cs="Arial"/>
                <w:sz w:val="24"/>
                <w:szCs w:val="24"/>
              </w:rPr>
              <w:t> </w:t>
            </w:r>
            <w:r>
              <w:rPr>
                <w:rFonts w:ascii="Arial" w:hAnsi="Arial" w:cs="Arial"/>
                <w:sz w:val="24"/>
                <w:szCs w:val="24"/>
              </w:rPr>
              <w:t>hodnoty 1 000 na 40</w:t>
            </w:r>
          </w:p>
          <w:p w:rsidR="00842DC7" w:rsidRPr="00144B46" w:rsidRDefault="00B31148" w:rsidP="009A5669">
            <w:pPr>
              <w:rPr>
                <w:rFonts w:ascii="Arial" w:hAnsi="Arial" w:cs="Arial"/>
                <w:sz w:val="24"/>
                <w:szCs w:val="24"/>
              </w:rPr>
            </w:pPr>
            <w:r>
              <w:rPr>
                <w:rFonts w:ascii="Arial" w:hAnsi="Arial" w:cs="Arial"/>
                <w:sz w:val="24"/>
                <w:szCs w:val="24"/>
              </w:rPr>
              <w:t>indikátor výstupu 48.24.30 z</w:t>
            </w:r>
            <w:r w:rsidR="00B62945">
              <w:rPr>
                <w:rFonts w:ascii="Arial" w:hAnsi="Arial" w:cs="Arial"/>
                <w:sz w:val="24"/>
                <w:szCs w:val="24"/>
              </w:rPr>
              <w:t> </w:t>
            </w:r>
            <w:r>
              <w:rPr>
                <w:rFonts w:ascii="Arial" w:hAnsi="Arial" w:cs="Arial"/>
                <w:sz w:val="24"/>
                <w:szCs w:val="24"/>
              </w:rPr>
              <w:t>hodnoty 1 000 na 173</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Default="00492B5E" w:rsidP="009A5669">
            <w:pPr>
              <w:rPr>
                <w:rFonts w:ascii="Arial" w:hAnsi="Arial" w:cs="Arial"/>
                <w:sz w:val="24"/>
                <w:szCs w:val="24"/>
              </w:rPr>
            </w:pPr>
            <w:r w:rsidRPr="00144B46">
              <w:rPr>
                <w:rFonts w:ascii="Arial" w:hAnsi="Arial" w:cs="Arial"/>
                <w:sz w:val="24"/>
                <w:szCs w:val="24"/>
              </w:rPr>
              <w:t xml:space="preserve">Přidání 2 nových indikátorů do prioritní osy </w:t>
            </w:r>
            <w:r w:rsidR="000B314F">
              <w:rPr>
                <w:rFonts w:ascii="Arial" w:hAnsi="Arial" w:cs="Arial"/>
                <w:sz w:val="24"/>
                <w:szCs w:val="24"/>
              </w:rPr>
              <w:t>3</w:t>
            </w:r>
            <w:r w:rsidR="002C5EB6">
              <w:rPr>
                <w:rFonts w:ascii="Arial" w:hAnsi="Arial" w:cs="Arial"/>
                <w:sz w:val="24"/>
                <w:szCs w:val="24"/>
              </w:rPr>
              <w:t>:</w:t>
            </w:r>
          </w:p>
          <w:p w:rsidR="00912E82" w:rsidRDefault="00912E82" w:rsidP="009A5669">
            <w:pPr>
              <w:rPr>
                <w:rFonts w:ascii="Arial" w:hAnsi="Arial" w:cs="Arial"/>
                <w:sz w:val="24"/>
                <w:szCs w:val="24"/>
              </w:rPr>
            </w:pPr>
            <w:r>
              <w:rPr>
                <w:rFonts w:ascii="Arial" w:hAnsi="Arial" w:cs="Arial"/>
                <w:sz w:val="24"/>
                <w:szCs w:val="24"/>
              </w:rPr>
              <w:t xml:space="preserve">Indikátor výstupu </w:t>
            </w:r>
            <w:r w:rsidR="004F6C22">
              <w:rPr>
                <w:rFonts w:ascii="Arial" w:hAnsi="Arial" w:cs="Arial"/>
                <w:sz w:val="24"/>
                <w:szCs w:val="24"/>
              </w:rPr>
              <w:t>48.19.60</w:t>
            </w:r>
          </w:p>
          <w:p w:rsidR="00912E82" w:rsidRPr="00144B46" w:rsidRDefault="00912E82" w:rsidP="004F6C22">
            <w:pPr>
              <w:rPr>
                <w:rFonts w:ascii="Arial" w:hAnsi="Arial" w:cs="Arial"/>
                <w:sz w:val="24"/>
                <w:szCs w:val="24"/>
              </w:rPr>
            </w:pPr>
            <w:r>
              <w:rPr>
                <w:rFonts w:ascii="Arial" w:hAnsi="Arial" w:cs="Arial"/>
                <w:sz w:val="24"/>
                <w:szCs w:val="24"/>
              </w:rPr>
              <w:t xml:space="preserve">Indikátor výsledku </w:t>
            </w:r>
            <w:r w:rsidR="004F6C22">
              <w:rPr>
                <w:rFonts w:ascii="Arial" w:hAnsi="Arial" w:cs="Arial"/>
                <w:sz w:val="24"/>
                <w:szCs w:val="24"/>
              </w:rPr>
              <w:t>48.19.50</w:t>
            </w:r>
          </w:p>
        </w:tc>
      </w:tr>
      <w:tr w:rsidR="00617C09" w:rsidRPr="00144B46">
        <w:trPr>
          <w:trHeight w:val="397"/>
        </w:trPr>
        <w:tc>
          <w:tcPr>
            <w:tcW w:w="2660" w:type="dxa"/>
            <w:vMerge/>
          </w:tcPr>
          <w:p w:rsidR="00617C09" w:rsidRPr="00144B46" w:rsidRDefault="00617C09" w:rsidP="00106EC2">
            <w:pPr>
              <w:rPr>
                <w:rFonts w:ascii="Arial" w:hAnsi="Arial" w:cs="Arial"/>
                <w:sz w:val="24"/>
                <w:szCs w:val="24"/>
              </w:rPr>
            </w:pPr>
          </w:p>
        </w:tc>
        <w:tc>
          <w:tcPr>
            <w:tcW w:w="7055" w:type="dxa"/>
            <w:vAlign w:val="center"/>
          </w:tcPr>
          <w:p w:rsidR="00617C09" w:rsidRDefault="00617C09" w:rsidP="00617C09">
            <w:pPr>
              <w:rPr>
                <w:rFonts w:ascii="Arial" w:hAnsi="Arial" w:cs="Arial"/>
                <w:sz w:val="24"/>
                <w:szCs w:val="24"/>
              </w:rPr>
            </w:pPr>
            <w:r>
              <w:rPr>
                <w:rFonts w:ascii="Arial" w:hAnsi="Arial" w:cs="Arial"/>
                <w:sz w:val="24"/>
                <w:szCs w:val="24"/>
              </w:rPr>
              <w:t>Úprava cílových hodnot u následujících indikátorů v</w:t>
            </w:r>
            <w:r w:rsidR="00B62945">
              <w:rPr>
                <w:rFonts w:ascii="Arial" w:hAnsi="Arial" w:cs="Arial"/>
                <w:sz w:val="24"/>
                <w:szCs w:val="24"/>
              </w:rPr>
              <w:t> </w:t>
            </w:r>
            <w:r>
              <w:rPr>
                <w:rFonts w:ascii="Arial" w:hAnsi="Arial" w:cs="Arial"/>
                <w:sz w:val="24"/>
                <w:szCs w:val="24"/>
              </w:rPr>
              <w:t>rámci prioritní osy 3:</w:t>
            </w:r>
          </w:p>
          <w:p w:rsidR="00617C09" w:rsidRDefault="00617C09" w:rsidP="00E83B8B">
            <w:pPr>
              <w:rPr>
                <w:rFonts w:ascii="Arial" w:hAnsi="Arial" w:cs="Arial"/>
                <w:sz w:val="24"/>
                <w:szCs w:val="24"/>
              </w:rPr>
            </w:pPr>
            <w:r>
              <w:rPr>
                <w:rFonts w:ascii="Arial" w:hAnsi="Arial" w:cs="Arial"/>
                <w:sz w:val="24"/>
                <w:szCs w:val="24"/>
              </w:rPr>
              <w:t>indikátor výstupu 48.11.00 z</w:t>
            </w:r>
            <w:r w:rsidR="00B62945">
              <w:rPr>
                <w:rFonts w:ascii="Arial" w:hAnsi="Arial" w:cs="Arial"/>
                <w:sz w:val="24"/>
                <w:szCs w:val="24"/>
              </w:rPr>
              <w:t> </w:t>
            </w:r>
            <w:r>
              <w:rPr>
                <w:rFonts w:ascii="Arial" w:hAnsi="Arial" w:cs="Arial"/>
                <w:sz w:val="24"/>
                <w:szCs w:val="24"/>
              </w:rPr>
              <w:t>hodnoty 200 na 1 155</w:t>
            </w:r>
          </w:p>
          <w:p w:rsidR="00617C09" w:rsidRDefault="00617C09" w:rsidP="00E83B8B">
            <w:pPr>
              <w:rPr>
                <w:rFonts w:ascii="Arial" w:hAnsi="Arial" w:cs="Arial"/>
                <w:sz w:val="24"/>
                <w:szCs w:val="24"/>
              </w:rPr>
            </w:pPr>
            <w:r>
              <w:rPr>
                <w:rFonts w:ascii="Arial" w:hAnsi="Arial" w:cs="Arial"/>
                <w:sz w:val="24"/>
                <w:szCs w:val="24"/>
              </w:rPr>
              <w:t xml:space="preserve">indikátor </w:t>
            </w:r>
            <w:r w:rsidR="00605668">
              <w:rPr>
                <w:rFonts w:ascii="Arial" w:hAnsi="Arial" w:cs="Arial"/>
                <w:sz w:val="24"/>
                <w:szCs w:val="24"/>
              </w:rPr>
              <w:t>výsledku 48.19.00 z</w:t>
            </w:r>
            <w:r w:rsidR="00B62945">
              <w:rPr>
                <w:rFonts w:ascii="Arial" w:hAnsi="Arial" w:cs="Arial"/>
                <w:sz w:val="24"/>
                <w:szCs w:val="24"/>
              </w:rPr>
              <w:t> </w:t>
            </w:r>
            <w:r w:rsidR="00605668">
              <w:rPr>
                <w:rFonts w:ascii="Arial" w:hAnsi="Arial" w:cs="Arial"/>
                <w:sz w:val="24"/>
                <w:szCs w:val="24"/>
              </w:rPr>
              <w:t>hodnoty 3 000 na 15 392</w:t>
            </w:r>
          </w:p>
          <w:p w:rsidR="00605668" w:rsidRPr="00144B46" w:rsidRDefault="00605668" w:rsidP="00E83B8B">
            <w:pPr>
              <w:rPr>
                <w:rFonts w:ascii="Arial" w:hAnsi="Arial" w:cs="Arial"/>
                <w:sz w:val="24"/>
                <w:szCs w:val="24"/>
              </w:rPr>
            </w:pPr>
            <w:r>
              <w:rPr>
                <w:rFonts w:ascii="Arial" w:hAnsi="Arial" w:cs="Arial"/>
                <w:sz w:val="24"/>
                <w:szCs w:val="24"/>
              </w:rPr>
              <w:t>indikátor výstupu 48.31.00 z</w:t>
            </w:r>
            <w:r w:rsidR="00B62945">
              <w:rPr>
                <w:rFonts w:ascii="Arial" w:hAnsi="Arial" w:cs="Arial"/>
                <w:sz w:val="24"/>
                <w:szCs w:val="24"/>
              </w:rPr>
              <w:t> </w:t>
            </w:r>
            <w:r>
              <w:rPr>
                <w:rFonts w:ascii="Arial" w:hAnsi="Arial" w:cs="Arial"/>
                <w:sz w:val="24"/>
                <w:szCs w:val="24"/>
              </w:rPr>
              <w:t>hodnoty 345 na 350</w:t>
            </w:r>
          </w:p>
        </w:tc>
      </w:tr>
      <w:tr w:rsidR="00605668" w:rsidRPr="00144B46">
        <w:trPr>
          <w:trHeight w:val="397"/>
        </w:trPr>
        <w:tc>
          <w:tcPr>
            <w:tcW w:w="2660" w:type="dxa"/>
            <w:vMerge/>
          </w:tcPr>
          <w:p w:rsidR="00605668" w:rsidRPr="00144B46" w:rsidRDefault="00605668" w:rsidP="00106EC2">
            <w:pPr>
              <w:rPr>
                <w:rFonts w:ascii="Arial" w:hAnsi="Arial" w:cs="Arial"/>
                <w:sz w:val="24"/>
                <w:szCs w:val="24"/>
              </w:rPr>
            </w:pPr>
          </w:p>
        </w:tc>
        <w:tc>
          <w:tcPr>
            <w:tcW w:w="7055" w:type="dxa"/>
            <w:vAlign w:val="center"/>
          </w:tcPr>
          <w:p w:rsidR="00605668" w:rsidRDefault="00605668" w:rsidP="00E83B8B">
            <w:pPr>
              <w:rPr>
                <w:rFonts w:ascii="Arial" w:hAnsi="Arial" w:cs="Arial"/>
                <w:sz w:val="24"/>
                <w:szCs w:val="24"/>
              </w:rPr>
            </w:pPr>
            <w:r>
              <w:rPr>
                <w:rFonts w:ascii="Arial" w:hAnsi="Arial" w:cs="Arial"/>
                <w:sz w:val="24"/>
                <w:szCs w:val="24"/>
              </w:rPr>
              <w:t>Úprava výchozích a cílových hodnot u následujících indikátorů v</w:t>
            </w:r>
            <w:r w:rsidR="00B62945">
              <w:rPr>
                <w:rFonts w:ascii="Arial" w:hAnsi="Arial" w:cs="Arial"/>
                <w:sz w:val="24"/>
                <w:szCs w:val="24"/>
              </w:rPr>
              <w:t> </w:t>
            </w:r>
            <w:r>
              <w:rPr>
                <w:rFonts w:ascii="Arial" w:hAnsi="Arial" w:cs="Arial"/>
                <w:sz w:val="24"/>
                <w:szCs w:val="24"/>
              </w:rPr>
              <w:t>rámci prioritní osy 4:</w:t>
            </w:r>
          </w:p>
          <w:p w:rsidR="00605668" w:rsidRDefault="00605668" w:rsidP="00E83B8B">
            <w:pPr>
              <w:rPr>
                <w:rFonts w:ascii="Arial" w:hAnsi="Arial" w:cs="Arial"/>
                <w:sz w:val="24"/>
                <w:szCs w:val="24"/>
              </w:rPr>
            </w:pPr>
            <w:r>
              <w:rPr>
                <w:rFonts w:ascii="Arial" w:hAnsi="Arial" w:cs="Arial"/>
                <w:sz w:val="24"/>
                <w:szCs w:val="24"/>
              </w:rPr>
              <w:t>indikátor výsledku 48.10.00 výchozí hodnota z</w:t>
            </w:r>
            <w:r w:rsidR="00B62945">
              <w:rPr>
                <w:rFonts w:ascii="Arial" w:hAnsi="Arial" w:cs="Arial"/>
                <w:sz w:val="24"/>
                <w:szCs w:val="24"/>
              </w:rPr>
              <w:t> </w:t>
            </w:r>
            <w:r>
              <w:rPr>
                <w:rFonts w:ascii="Arial" w:hAnsi="Arial" w:cs="Arial"/>
                <w:sz w:val="24"/>
                <w:szCs w:val="24"/>
              </w:rPr>
              <w:t>3 080 000 na 0</w:t>
            </w:r>
          </w:p>
          <w:p w:rsidR="00605668" w:rsidRDefault="00605668" w:rsidP="00E83B8B">
            <w:pPr>
              <w:rPr>
                <w:rFonts w:ascii="Arial" w:hAnsi="Arial" w:cs="Arial"/>
                <w:sz w:val="24"/>
                <w:szCs w:val="24"/>
              </w:rPr>
            </w:pPr>
            <w:r>
              <w:rPr>
                <w:rFonts w:ascii="Arial" w:hAnsi="Arial" w:cs="Arial"/>
                <w:sz w:val="24"/>
                <w:szCs w:val="24"/>
              </w:rPr>
              <w:t>a cílová hodnota z</w:t>
            </w:r>
            <w:r w:rsidR="00B62945">
              <w:rPr>
                <w:rFonts w:ascii="Arial" w:hAnsi="Arial" w:cs="Arial"/>
                <w:sz w:val="24"/>
                <w:szCs w:val="24"/>
              </w:rPr>
              <w:t> </w:t>
            </w:r>
            <w:r>
              <w:rPr>
                <w:rFonts w:ascii="Arial" w:hAnsi="Arial" w:cs="Arial"/>
                <w:sz w:val="24"/>
                <w:szCs w:val="24"/>
              </w:rPr>
              <w:t>6 000 000 na 920 000</w:t>
            </w:r>
          </w:p>
          <w:p w:rsidR="00605668" w:rsidRPr="00144B46" w:rsidRDefault="00605668" w:rsidP="00E83B8B">
            <w:pPr>
              <w:rPr>
                <w:rFonts w:ascii="Arial" w:hAnsi="Arial" w:cs="Arial"/>
                <w:sz w:val="24"/>
                <w:szCs w:val="24"/>
              </w:rPr>
            </w:pPr>
            <w:r>
              <w:rPr>
                <w:rFonts w:ascii="Arial" w:hAnsi="Arial" w:cs="Arial"/>
                <w:sz w:val="24"/>
                <w:szCs w:val="24"/>
              </w:rPr>
              <w:t>indikátor výsledku 48.13.00 výchozí hodnota z</w:t>
            </w:r>
            <w:r w:rsidR="00B62945">
              <w:rPr>
                <w:rFonts w:ascii="Arial" w:hAnsi="Arial" w:cs="Arial"/>
                <w:sz w:val="24"/>
                <w:szCs w:val="24"/>
              </w:rPr>
              <w:t> </w:t>
            </w:r>
            <w:r>
              <w:rPr>
                <w:rFonts w:ascii="Arial" w:hAnsi="Arial" w:cs="Arial"/>
                <w:sz w:val="24"/>
                <w:szCs w:val="24"/>
              </w:rPr>
              <w:t>1 977 000 na 0 a cílová hodnota z</w:t>
            </w:r>
            <w:r w:rsidR="00B62945">
              <w:rPr>
                <w:rFonts w:ascii="Arial" w:hAnsi="Arial" w:cs="Arial"/>
                <w:sz w:val="24"/>
                <w:szCs w:val="24"/>
              </w:rPr>
              <w:t> </w:t>
            </w:r>
            <w:r>
              <w:rPr>
                <w:rFonts w:ascii="Arial" w:hAnsi="Arial" w:cs="Arial"/>
                <w:sz w:val="24"/>
                <w:szCs w:val="24"/>
              </w:rPr>
              <w:t>3 500 000 na 231 000.</w:t>
            </w:r>
          </w:p>
        </w:tc>
      </w:tr>
      <w:tr w:rsidR="000759C5" w:rsidRPr="00144B46" w:rsidTr="001F30DF">
        <w:trPr>
          <w:trHeight w:val="397"/>
        </w:trPr>
        <w:tc>
          <w:tcPr>
            <w:tcW w:w="2660" w:type="dxa"/>
            <w:vMerge w:val="restart"/>
            <w:vAlign w:val="center"/>
          </w:tcPr>
          <w:p w:rsidR="000759C5" w:rsidRPr="00420A41" w:rsidRDefault="000759C5" w:rsidP="001F30DF">
            <w:pPr>
              <w:rPr>
                <w:rFonts w:ascii="Arial" w:hAnsi="Arial" w:cs="Arial"/>
                <w:sz w:val="24"/>
                <w:szCs w:val="24"/>
              </w:rPr>
            </w:pPr>
            <w:r w:rsidRPr="00420A41">
              <w:rPr>
                <w:rFonts w:ascii="Arial" w:hAnsi="Arial" w:cs="Arial"/>
                <w:sz w:val="24"/>
                <w:szCs w:val="24"/>
              </w:rPr>
              <w:t>Výstup z</w:t>
            </w:r>
            <w:r w:rsidR="00B62945">
              <w:rPr>
                <w:rFonts w:ascii="Arial" w:hAnsi="Arial" w:cs="Arial"/>
                <w:sz w:val="24"/>
                <w:szCs w:val="24"/>
              </w:rPr>
              <w:t> </w:t>
            </w:r>
            <w:r w:rsidRPr="00420A41">
              <w:rPr>
                <w:rFonts w:ascii="Arial" w:hAnsi="Arial" w:cs="Arial"/>
                <w:sz w:val="24"/>
                <w:szCs w:val="24"/>
              </w:rPr>
              <w:t>evaluace monitorovacích indikátorů</w:t>
            </w:r>
          </w:p>
        </w:tc>
        <w:tc>
          <w:tcPr>
            <w:tcW w:w="7055" w:type="dxa"/>
            <w:vAlign w:val="center"/>
          </w:tcPr>
          <w:p w:rsidR="000759C5" w:rsidRPr="000759C5" w:rsidRDefault="000759C5" w:rsidP="00371E6F">
            <w:pPr>
              <w:rPr>
                <w:rFonts w:ascii="Arial" w:hAnsi="Arial" w:cs="Arial"/>
                <w:sz w:val="24"/>
                <w:szCs w:val="24"/>
              </w:rPr>
            </w:pPr>
            <w:r w:rsidRPr="000759C5">
              <w:rPr>
                <w:rFonts w:ascii="Arial" w:hAnsi="Arial" w:cs="Arial"/>
                <w:sz w:val="24"/>
                <w:szCs w:val="24"/>
              </w:rPr>
              <w:t>Úprava/rozšíření definic indikátorů</w:t>
            </w:r>
            <w:r w:rsidR="00BE00E4">
              <w:rPr>
                <w:rFonts w:ascii="Arial" w:hAnsi="Arial" w:cs="Arial"/>
                <w:sz w:val="24"/>
                <w:szCs w:val="24"/>
              </w:rPr>
              <w:t xml:space="preserve"> (při zohlednění výjimek udělených ŘO OPTP k</w:t>
            </w:r>
            <w:r w:rsidR="00B62945">
              <w:rPr>
                <w:rFonts w:ascii="Arial" w:hAnsi="Arial" w:cs="Arial"/>
                <w:sz w:val="24"/>
                <w:szCs w:val="24"/>
              </w:rPr>
              <w:t> </w:t>
            </w:r>
            <w:r w:rsidR="00BE00E4">
              <w:rPr>
                <w:rFonts w:ascii="Arial" w:hAnsi="Arial" w:cs="Arial"/>
                <w:sz w:val="24"/>
                <w:szCs w:val="24"/>
              </w:rPr>
              <w:t>indikátorům)</w:t>
            </w:r>
          </w:p>
        </w:tc>
      </w:tr>
      <w:tr w:rsidR="000759C5" w:rsidRPr="00144B46">
        <w:trPr>
          <w:trHeight w:val="397"/>
        </w:trPr>
        <w:tc>
          <w:tcPr>
            <w:tcW w:w="2660" w:type="dxa"/>
            <w:vMerge/>
          </w:tcPr>
          <w:p w:rsidR="000759C5" w:rsidRPr="00144B46" w:rsidRDefault="000759C5" w:rsidP="00106EC2">
            <w:pPr>
              <w:rPr>
                <w:rFonts w:ascii="Arial" w:hAnsi="Arial" w:cs="Arial"/>
                <w:sz w:val="24"/>
                <w:szCs w:val="24"/>
              </w:rPr>
            </w:pPr>
          </w:p>
        </w:tc>
        <w:tc>
          <w:tcPr>
            <w:tcW w:w="7055" w:type="dxa"/>
            <w:vAlign w:val="center"/>
          </w:tcPr>
          <w:p w:rsidR="000759C5" w:rsidRPr="000759C5" w:rsidRDefault="000759C5" w:rsidP="00A4625D">
            <w:pPr>
              <w:rPr>
                <w:rFonts w:ascii="Arial" w:hAnsi="Arial" w:cs="Arial"/>
                <w:sz w:val="24"/>
                <w:szCs w:val="24"/>
              </w:rPr>
            </w:pPr>
            <w:r w:rsidRPr="000759C5">
              <w:rPr>
                <w:rFonts w:ascii="Arial" w:hAnsi="Arial" w:cs="Arial"/>
                <w:sz w:val="24"/>
                <w:szCs w:val="24"/>
              </w:rPr>
              <w:t>Úprava/rozšíření kapitol Metodiky monitorovacích indikátorů</w:t>
            </w:r>
          </w:p>
        </w:tc>
      </w:tr>
      <w:tr w:rsidR="001F30DF" w:rsidRPr="00144B46" w:rsidTr="001F30DF">
        <w:trPr>
          <w:trHeight w:val="397"/>
        </w:trPr>
        <w:tc>
          <w:tcPr>
            <w:tcW w:w="2660" w:type="dxa"/>
            <w:vAlign w:val="center"/>
          </w:tcPr>
          <w:p w:rsidR="001A1449" w:rsidRDefault="001A1449" w:rsidP="001A1449">
            <w:pPr>
              <w:rPr>
                <w:rFonts w:ascii="Arial" w:hAnsi="Arial" w:cs="Arial"/>
                <w:sz w:val="24"/>
                <w:szCs w:val="24"/>
              </w:rPr>
            </w:pPr>
            <w:r>
              <w:rPr>
                <w:rFonts w:ascii="Arial" w:hAnsi="Arial" w:cs="Arial"/>
                <w:sz w:val="24"/>
                <w:szCs w:val="24"/>
              </w:rPr>
              <w:t>30</w:t>
            </w:r>
            <w:r w:rsidRPr="00144B46">
              <w:rPr>
                <w:rFonts w:ascii="Arial" w:hAnsi="Arial" w:cs="Arial"/>
                <w:sz w:val="24"/>
                <w:szCs w:val="24"/>
              </w:rPr>
              <w:t>.</w:t>
            </w:r>
            <w:r>
              <w:rPr>
                <w:rFonts w:ascii="Arial" w:hAnsi="Arial" w:cs="Arial"/>
                <w:sz w:val="24"/>
                <w:szCs w:val="24"/>
              </w:rPr>
              <w:t xml:space="preserve"> </w:t>
            </w:r>
            <w:r w:rsidRPr="00144B46">
              <w:rPr>
                <w:rFonts w:ascii="Arial" w:hAnsi="Arial" w:cs="Arial"/>
                <w:sz w:val="24"/>
                <w:szCs w:val="24"/>
              </w:rPr>
              <w:t>5.</w:t>
            </w:r>
            <w:r>
              <w:rPr>
                <w:rFonts w:ascii="Arial" w:hAnsi="Arial" w:cs="Arial"/>
                <w:sz w:val="24"/>
                <w:szCs w:val="24"/>
              </w:rPr>
              <w:t xml:space="preserve"> </w:t>
            </w:r>
            <w:r w:rsidRPr="00144B46">
              <w:rPr>
                <w:rFonts w:ascii="Arial" w:hAnsi="Arial" w:cs="Arial"/>
                <w:sz w:val="24"/>
                <w:szCs w:val="24"/>
              </w:rPr>
              <w:t>201</w:t>
            </w:r>
            <w:r>
              <w:rPr>
                <w:rFonts w:ascii="Arial" w:hAnsi="Arial" w:cs="Arial"/>
                <w:sz w:val="24"/>
                <w:szCs w:val="24"/>
              </w:rPr>
              <w:t>2</w:t>
            </w:r>
            <w:r w:rsidRPr="00144B46">
              <w:rPr>
                <w:rFonts w:ascii="Arial" w:hAnsi="Arial" w:cs="Arial"/>
                <w:sz w:val="24"/>
                <w:szCs w:val="24"/>
              </w:rPr>
              <w:t xml:space="preserve"> </w:t>
            </w:r>
          </w:p>
          <w:p w:rsidR="001F30DF" w:rsidRPr="00144B46" w:rsidRDefault="001A1449" w:rsidP="001A1449">
            <w:pPr>
              <w:rPr>
                <w:rFonts w:ascii="Arial" w:hAnsi="Arial" w:cs="Arial"/>
                <w:sz w:val="24"/>
                <w:szCs w:val="24"/>
              </w:rPr>
            </w:pPr>
            <w:r>
              <w:rPr>
                <w:rFonts w:ascii="Arial" w:hAnsi="Arial" w:cs="Arial"/>
                <w:sz w:val="24"/>
                <w:szCs w:val="24"/>
              </w:rPr>
              <w:t>9.</w:t>
            </w:r>
            <w:r w:rsidR="00152E6E">
              <w:rPr>
                <w:rFonts w:ascii="Arial" w:hAnsi="Arial" w:cs="Arial"/>
                <w:sz w:val="24"/>
                <w:szCs w:val="24"/>
              </w:rPr>
              <w:t xml:space="preserve"> </w:t>
            </w:r>
            <w:r w:rsidRPr="00144B46">
              <w:rPr>
                <w:rFonts w:ascii="Arial" w:hAnsi="Arial" w:cs="Arial"/>
                <w:sz w:val="24"/>
                <w:szCs w:val="24"/>
              </w:rPr>
              <w:t>MV OPTP</w:t>
            </w:r>
          </w:p>
        </w:tc>
        <w:tc>
          <w:tcPr>
            <w:tcW w:w="7055" w:type="dxa"/>
            <w:vAlign w:val="center"/>
          </w:tcPr>
          <w:p w:rsidR="001A1449" w:rsidRDefault="001A1449" w:rsidP="001A1449">
            <w:pPr>
              <w:rPr>
                <w:rFonts w:ascii="Arial" w:hAnsi="Arial" w:cs="Arial"/>
                <w:sz w:val="24"/>
                <w:szCs w:val="24"/>
              </w:rPr>
            </w:pPr>
            <w:r w:rsidRPr="00144B46">
              <w:rPr>
                <w:rFonts w:ascii="Arial" w:hAnsi="Arial" w:cs="Arial"/>
                <w:sz w:val="24"/>
                <w:szCs w:val="24"/>
              </w:rPr>
              <w:t xml:space="preserve">Přidání </w:t>
            </w:r>
            <w:r>
              <w:rPr>
                <w:rFonts w:ascii="Arial" w:hAnsi="Arial" w:cs="Arial"/>
                <w:sz w:val="24"/>
                <w:szCs w:val="24"/>
              </w:rPr>
              <w:t>2</w:t>
            </w:r>
            <w:r w:rsidRPr="00144B46">
              <w:rPr>
                <w:rFonts w:ascii="Arial" w:hAnsi="Arial" w:cs="Arial"/>
                <w:sz w:val="24"/>
                <w:szCs w:val="24"/>
              </w:rPr>
              <w:t xml:space="preserve"> indikátor</w:t>
            </w:r>
            <w:r>
              <w:rPr>
                <w:rFonts w:ascii="Arial" w:hAnsi="Arial" w:cs="Arial"/>
                <w:sz w:val="24"/>
                <w:szCs w:val="24"/>
              </w:rPr>
              <w:t>ů</w:t>
            </w:r>
            <w:r w:rsidRPr="00144B46">
              <w:rPr>
                <w:rFonts w:ascii="Arial" w:hAnsi="Arial" w:cs="Arial"/>
                <w:sz w:val="24"/>
                <w:szCs w:val="24"/>
              </w:rPr>
              <w:t xml:space="preserve"> do prioritní osy </w:t>
            </w:r>
            <w:r>
              <w:rPr>
                <w:rFonts w:ascii="Arial" w:hAnsi="Arial" w:cs="Arial"/>
                <w:sz w:val="24"/>
                <w:szCs w:val="24"/>
              </w:rPr>
              <w:t xml:space="preserve">1: </w:t>
            </w:r>
          </w:p>
          <w:p w:rsidR="001A1449" w:rsidRDefault="001A1449" w:rsidP="001A1449">
            <w:pPr>
              <w:rPr>
                <w:rFonts w:ascii="Arial" w:hAnsi="Arial" w:cs="Arial"/>
                <w:sz w:val="24"/>
                <w:szCs w:val="24"/>
              </w:rPr>
            </w:pPr>
            <w:r>
              <w:rPr>
                <w:rFonts w:ascii="Arial" w:hAnsi="Arial" w:cs="Arial"/>
                <w:sz w:val="24"/>
                <w:szCs w:val="24"/>
              </w:rPr>
              <w:t xml:space="preserve">indikátor výstupu 48.07.20 </w:t>
            </w:r>
          </w:p>
          <w:p w:rsidR="001F30DF" w:rsidRPr="000759C5" w:rsidRDefault="001A1449" w:rsidP="001A1449">
            <w:pPr>
              <w:rPr>
                <w:rFonts w:ascii="Arial" w:hAnsi="Arial" w:cs="Arial"/>
                <w:sz w:val="24"/>
                <w:szCs w:val="24"/>
              </w:rPr>
            </w:pPr>
            <w:r>
              <w:rPr>
                <w:rFonts w:ascii="Arial" w:hAnsi="Arial" w:cs="Arial"/>
                <w:sz w:val="24"/>
                <w:szCs w:val="24"/>
              </w:rPr>
              <w:t>indikátor výsledku 48.25.00</w:t>
            </w:r>
          </w:p>
        </w:tc>
      </w:tr>
      <w:tr w:rsidR="001F30DF" w:rsidRPr="00144B46" w:rsidTr="0002340F">
        <w:trPr>
          <w:trHeight w:val="397"/>
        </w:trPr>
        <w:tc>
          <w:tcPr>
            <w:tcW w:w="2660" w:type="dxa"/>
            <w:vMerge w:val="restart"/>
            <w:vAlign w:val="center"/>
          </w:tcPr>
          <w:p w:rsidR="001F30DF" w:rsidRPr="00144B46" w:rsidRDefault="009D5345" w:rsidP="0002340F">
            <w:pPr>
              <w:rPr>
                <w:rFonts w:ascii="Arial" w:hAnsi="Arial" w:cs="Arial"/>
                <w:sz w:val="24"/>
                <w:szCs w:val="24"/>
              </w:rPr>
            </w:pPr>
            <w:r>
              <w:rPr>
                <w:rFonts w:ascii="Arial" w:hAnsi="Arial" w:cs="Arial"/>
                <w:sz w:val="24"/>
                <w:szCs w:val="24"/>
              </w:rPr>
              <w:t>Na základě zkušeností ŘO OPTP a požadavků příjemců</w:t>
            </w:r>
          </w:p>
        </w:tc>
        <w:tc>
          <w:tcPr>
            <w:tcW w:w="7055" w:type="dxa"/>
            <w:vAlign w:val="center"/>
          </w:tcPr>
          <w:p w:rsidR="001F30DF" w:rsidRPr="000759C5" w:rsidRDefault="009D5345" w:rsidP="009D5345">
            <w:pPr>
              <w:rPr>
                <w:rFonts w:ascii="Arial" w:hAnsi="Arial" w:cs="Arial"/>
                <w:sz w:val="24"/>
                <w:szCs w:val="24"/>
              </w:rPr>
            </w:pPr>
            <w:r>
              <w:rPr>
                <w:rFonts w:ascii="Arial" w:hAnsi="Arial" w:cs="Arial"/>
                <w:sz w:val="24"/>
                <w:szCs w:val="24"/>
              </w:rPr>
              <w:t xml:space="preserve">Přidání tabulky – souhrnný přehled indikátorů </w:t>
            </w:r>
          </w:p>
        </w:tc>
      </w:tr>
      <w:tr w:rsidR="009D5345" w:rsidRPr="00144B46">
        <w:trPr>
          <w:trHeight w:val="397"/>
        </w:trPr>
        <w:tc>
          <w:tcPr>
            <w:tcW w:w="2660" w:type="dxa"/>
            <w:vMerge/>
          </w:tcPr>
          <w:p w:rsidR="009D5345" w:rsidRPr="00144B46" w:rsidRDefault="009D5345" w:rsidP="00106EC2">
            <w:pPr>
              <w:rPr>
                <w:rFonts w:ascii="Arial" w:hAnsi="Arial" w:cs="Arial"/>
                <w:sz w:val="24"/>
                <w:szCs w:val="24"/>
              </w:rPr>
            </w:pPr>
          </w:p>
        </w:tc>
        <w:tc>
          <w:tcPr>
            <w:tcW w:w="7055" w:type="dxa"/>
            <w:vAlign w:val="center"/>
          </w:tcPr>
          <w:p w:rsidR="009D5345" w:rsidRDefault="009D5345" w:rsidP="00A4625D">
            <w:pPr>
              <w:rPr>
                <w:rFonts w:ascii="Arial" w:hAnsi="Arial" w:cs="Arial"/>
                <w:sz w:val="24"/>
                <w:szCs w:val="24"/>
              </w:rPr>
            </w:pPr>
            <w:r>
              <w:rPr>
                <w:rFonts w:ascii="Arial" w:hAnsi="Arial" w:cs="Arial"/>
                <w:sz w:val="24"/>
                <w:szCs w:val="24"/>
              </w:rPr>
              <w:t>Úprava vysvětlení indikátoru 48.19.50</w:t>
            </w:r>
          </w:p>
        </w:tc>
      </w:tr>
      <w:tr w:rsidR="001F30DF" w:rsidRPr="00144B46">
        <w:trPr>
          <w:trHeight w:val="397"/>
        </w:trPr>
        <w:tc>
          <w:tcPr>
            <w:tcW w:w="2660" w:type="dxa"/>
            <w:vMerge/>
          </w:tcPr>
          <w:p w:rsidR="001F30DF" w:rsidRPr="00144B46" w:rsidRDefault="001F30DF" w:rsidP="00106EC2">
            <w:pPr>
              <w:rPr>
                <w:rFonts w:ascii="Arial" w:hAnsi="Arial" w:cs="Arial"/>
                <w:sz w:val="24"/>
                <w:szCs w:val="24"/>
              </w:rPr>
            </w:pPr>
          </w:p>
        </w:tc>
        <w:tc>
          <w:tcPr>
            <w:tcW w:w="7055" w:type="dxa"/>
            <w:vAlign w:val="center"/>
          </w:tcPr>
          <w:p w:rsidR="001F30DF" w:rsidRPr="000759C5" w:rsidRDefault="0002340F" w:rsidP="00DA0F7B">
            <w:pPr>
              <w:rPr>
                <w:rFonts w:ascii="Arial" w:hAnsi="Arial" w:cs="Arial"/>
                <w:sz w:val="24"/>
                <w:szCs w:val="24"/>
              </w:rPr>
            </w:pPr>
            <w:r>
              <w:rPr>
                <w:rFonts w:ascii="Arial" w:hAnsi="Arial" w:cs="Arial"/>
                <w:sz w:val="24"/>
                <w:szCs w:val="24"/>
              </w:rPr>
              <w:t>Přidání hypertextových odkazů na definice indikátorů z</w:t>
            </w:r>
            <w:r w:rsidR="00B62945">
              <w:rPr>
                <w:rFonts w:ascii="Arial" w:hAnsi="Arial" w:cs="Arial"/>
                <w:sz w:val="24"/>
                <w:szCs w:val="24"/>
              </w:rPr>
              <w:t> </w:t>
            </w:r>
            <w:r>
              <w:rPr>
                <w:rFonts w:ascii="Arial" w:hAnsi="Arial" w:cs="Arial"/>
                <w:sz w:val="24"/>
                <w:szCs w:val="24"/>
              </w:rPr>
              <w:t>důvodu rychlejšího pracování s</w:t>
            </w:r>
            <w:r w:rsidR="00B62945">
              <w:rPr>
                <w:rFonts w:ascii="Arial" w:hAnsi="Arial" w:cs="Arial"/>
                <w:sz w:val="24"/>
                <w:szCs w:val="24"/>
              </w:rPr>
              <w:t> </w:t>
            </w:r>
            <w:r>
              <w:rPr>
                <w:rFonts w:ascii="Arial" w:hAnsi="Arial" w:cs="Arial"/>
                <w:sz w:val="24"/>
                <w:szCs w:val="24"/>
              </w:rPr>
              <w:t>textem přílohy</w:t>
            </w:r>
          </w:p>
        </w:tc>
      </w:tr>
      <w:tr w:rsidR="009326B6" w:rsidRPr="00144B46" w:rsidTr="00F0270C">
        <w:trPr>
          <w:trHeight w:val="397"/>
        </w:trPr>
        <w:tc>
          <w:tcPr>
            <w:tcW w:w="2660" w:type="dxa"/>
            <w:vMerge w:val="restart"/>
            <w:vAlign w:val="center"/>
          </w:tcPr>
          <w:p w:rsidR="009326B6" w:rsidRPr="00144B46" w:rsidRDefault="009326B6" w:rsidP="00F0270C">
            <w:pPr>
              <w:rPr>
                <w:rFonts w:ascii="Arial" w:hAnsi="Arial" w:cs="Arial"/>
                <w:sz w:val="24"/>
                <w:szCs w:val="24"/>
              </w:rPr>
            </w:pPr>
            <w:r>
              <w:rPr>
                <w:rFonts w:ascii="Arial" w:hAnsi="Arial" w:cs="Arial"/>
                <w:sz w:val="24"/>
                <w:szCs w:val="24"/>
              </w:rPr>
              <w:t>Na základě Akčního plánu</w:t>
            </w: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definice indikátoru 48.31.00 a 48.31.01</w:t>
            </w:r>
          </w:p>
        </w:tc>
      </w:tr>
      <w:tr w:rsidR="009326B6" w:rsidRPr="00144B46" w:rsidTr="00F0270C">
        <w:trPr>
          <w:trHeight w:val="397"/>
        </w:trPr>
        <w:tc>
          <w:tcPr>
            <w:tcW w:w="2660" w:type="dxa"/>
            <w:vMerge/>
            <w:vAlign w:val="center"/>
          </w:tcPr>
          <w:p w:rsidR="009326B6" w:rsidRPr="00144B46" w:rsidRDefault="009326B6" w:rsidP="00F0270C">
            <w:pPr>
              <w:rPr>
                <w:rFonts w:ascii="Arial" w:hAnsi="Arial" w:cs="Arial"/>
                <w:sz w:val="24"/>
                <w:szCs w:val="24"/>
              </w:rPr>
            </w:pP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kapitoly 4.2</w:t>
            </w:r>
          </w:p>
        </w:tc>
      </w:tr>
      <w:tr w:rsidR="00F0270C" w:rsidRPr="00144B46" w:rsidTr="00F0270C">
        <w:trPr>
          <w:trHeight w:val="397"/>
        </w:trPr>
        <w:tc>
          <w:tcPr>
            <w:tcW w:w="2660" w:type="dxa"/>
            <w:vMerge w:val="restart"/>
            <w:vAlign w:val="center"/>
          </w:tcPr>
          <w:p w:rsidR="00F0270C" w:rsidRPr="00144B46" w:rsidRDefault="00F0270C" w:rsidP="00F0270C">
            <w:pPr>
              <w:rPr>
                <w:rFonts w:ascii="Arial" w:hAnsi="Arial" w:cs="Arial"/>
                <w:sz w:val="24"/>
                <w:szCs w:val="24"/>
              </w:rPr>
            </w:pPr>
            <w:r>
              <w:rPr>
                <w:rFonts w:ascii="Arial" w:hAnsi="Arial" w:cs="Arial"/>
                <w:sz w:val="24"/>
                <w:szCs w:val="24"/>
              </w:rPr>
              <w:t>Na základě zkušeností ŘO OPTP</w:t>
            </w: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 xml:space="preserve">Doplnění tabulky „Přehled indikátorů celkem“ </w:t>
            </w:r>
          </w:p>
        </w:tc>
      </w:tr>
      <w:tr w:rsidR="00F0270C" w:rsidRPr="00144B46" w:rsidTr="00F0270C">
        <w:trPr>
          <w:trHeight w:val="397"/>
        </w:trPr>
        <w:tc>
          <w:tcPr>
            <w:tcW w:w="2660" w:type="dxa"/>
            <w:vMerge/>
            <w:vAlign w:val="center"/>
          </w:tcPr>
          <w:p w:rsidR="00F0270C" w:rsidRDefault="00F0270C" w:rsidP="00F0270C">
            <w:pPr>
              <w:rPr>
                <w:rFonts w:ascii="Arial" w:hAnsi="Arial" w:cs="Arial"/>
                <w:sz w:val="24"/>
                <w:szCs w:val="24"/>
              </w:rPr>
            </w:pP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Formální úpravy textu u indikátoru dopadu a jiné</w:t>
            </w:r>
          </w:p>
        </w:tc>
      </w:tr>
      <w:tr w:rsidR="005B4828" w:rsidRPr="00144B46" w:rsidTr="00F0270C">
        <w:trPr>
          <w:trHeight w:val="397"/>
        </w:trPr>
        <w:tc>
          <w:tcPr>
            <w:tcW w:w="2660" w:type="dxa"/>
            <w:vAlign w:val="center"/>
          </w:tcPr>
          <w:p w:rsidR="005B4828" w:rsidRDefault="005B4828" w:rsidP="00F0270C">
            <w:pPr>
              <w:rPr>
                <w:rFonts w:ascii="Arial" w:hAnsi="Arial" w:cs="Arial"/>
                <w:sz w:val="24"/>
                <w:szCs w:val="24"/>
              </w:rPr>
            </w:pPr>
            <w:r>
              <w:rPr>
                <w:rFonts w:ascii="Arial" w:hAnsi="Arial" w:cs="Arial"/>
                <w:sz w:val="24"/>
                <w:szCs w:val="24"/>
              </w:rPr>
              <w:t>Na základě zkušeností ŘO OPTP</w:t>
            </w:r>
          </w:p>
        </w:tc>
        <w:tc>
          <w:tcPr>
            <w:tcW w:w="7055" w:type="dxa"/>
            <w:vAlign w:val="center"/>
          </w:tcPr>
          <w:p w:rsidR="005B4828" w:rsidRDefault="005B4828" w:rsidP="002C376E">
            <w:pPr>
              <w:rPr>
                <w:rFonts w:ascii="Arial" w:hAnsi="Arial" w:cs="Arial"/>
                <w:sz w:val="24"/>
                <w:szCs w:val="24"/>
              </w:rPr>
            </w:pPr>
            <w:r>
              <w:rPr>
                <w:rFonts w:ascii="Arial" w:hAnsi="Arial" w:cs="Arial"/>
                <w:sz w:val="24"/>
                <w:szCs w:val="24"/>
              </w:rPr>
              <w:t>Rozšíření indikátoru 48.07.20 do oblasti podpory 1.1.</w:t>
            </w:r>
            <w:r w:rsidR="0087236F">
              <w:rPr>
                <w:rFonts w:ascii="Arial" w:hAnsi="Arial" w:cs="Arial"/>
                <w:sz w:val="24"/>
                <w:szCs w:val="24"/>
              </w:rPr>
              <w:t xml:space="preserve"> vč</w:t>
            </w:r>
            <w:r w:rsidR="002C376E">
              <w:rPr>
                <w:rFonts w:ascii="Arial" w:hAnsi="Arial" w:cs="Arial"/>
                <w:sz w:val="24"/>
                <w:szCs w:val="24"/>
              </w:rPr>
              <w:t>etně</w:t>
            </w:r>
            <w:r w:rsidR="0087236F">
              <w:rPr>
                <w:rFonts w:ascii="Arial" w:hAnsi="Arial" w:cs="Arial"/>
                <w:sz w:val="24"/>
                <w:szCs w:val="24"/>
              </w:rPr>
              <w:t xml:space="preserve"> </w:t>
            </w:r>
            <w:r w:rsidR="002C376E">
              <w:rPr>
                <w:rFonts w:ascii="Arial" w:hAnsi="Arial" w:cs="Arial"/>
                <w:sz w:val="24"/>
                <w:szCs w:val="24"/>
              </w:rPr>
              <w:t>upřesnění</w:t>
            </w:r>
            <w:r w:rsidR="0087236F">
              <w:rPr>
                <w:rFonts w:ascii="Arial" w:hAnsi="Arial" w:cs="Arial"/>
                <w:sz w:val="24"/>
                <w:szCs w:val="24"/>
              </w:rPr>
              <w:t xml:space="preserve"> definice indikátoru</w:t>
            </w:r>
          </w:p>
        </w:tc>
      </w:tr>
      <w:tr w:rsidR="0043659A" w:rsidRPr="00144B46" w:rsidTr="00F0270C">
        <w:trPr>
          <w:trHeight w:val="397"/>
        </w:trPr>
        <w:tc>
          <w:tcPr>
            <w:tcW w:w="2660" w:type="dxa"/>
            <w:vAlign w:val="center"/>
          </w:tcPr>
          <w:p w:rsidR="0043659A" w:rsidRDefault="0043659A" w:rsidP="00F0270C">
            <w:pPr>
              <w:rPr>
                <w:rFonts w:ascii="Arial" w:hAnsi="Arial" w:cs="Arial"/>
                <w:sz w:val="24"/>
                <w:szCs w:val="24"/>
              </w:rPr>
            </w:pPr>
            <w:r>
              <w:rPr>
                <w:rFonts w:ascii="Arial" w:hAnsi="Arial" w:cs="Arial"/>
                <w:sz w:val="24"/>
                <w:szCs w:val="24"/>
              </w:rPr>
              <w:t>Nový příjemce v</w:t>
            </w:r>
            <w:r w:rsidR="00B62945">
              <w:rPr>
                <w:rFonts w:ascii="Arial" w:hAnsi="Arial" w:cs="Arial"/>
                <w:sz w:val="24"/>
                <w:szCs w:val="24"/>
              </w:rPr>
              <w:t> </w:t>
            </w:r>
            <w:r>
              <w:rPr>
                <w:rFonts w:ascii="Arial" w:hAnsi="Arial" w:cs="Arial"/>
                <w:sz w:val="24"/>
                <w:szCs w:val="24"/>
              </w:rPr>
              <w:t>OPTP – nositelé integrovaných strategií</w:t>
            </w:r>
          </w:p>
        </w:tc>
        <w:tc>
          <w:tcPr>
            <w:tcW w:w="7055" w:type="dxa"/>
            <w:vAlign w:val="center"/>
          </w:tcPr>
          <w:p w:rsidR="0043659A" w:rsidRDefault="0043659A" w:rsidP="0043659A">
            <w:pPr>
              <w:rPr>
                <w:rFonts w:ascii="Arial" w:hAnsi="Arial" w:cs="Arial"/>
                <w:sz w:val="24"/>
                <w:szCs w:val="24"/>
              </w:rPr>
            </w:pPr>
            <w:r>
              <w:rPr>
                <w:rFonts w:ascii="Arial" w:hAnsi="Arial" w:cs="Arial"/>
                <w:sz w:val="24"/>
                <w:szCs w:val="24"/>
              </w:rPr>
              <w:t>Přidání interního indikátoru 48.05.00 do oblasti podpory 3.2</w:t>
            </w:r>
            <w:r w:rsidR="004E2B9B">
              <w:rPr>
                <w:rFonts w:ascii="Arial" w:hAnsi="Arial" w:cs="Arial"/>
                <w:sz w:val="24"/>
                <w:szCs w:val="24"/>
              </w:rPr>
              <w:t>.</w:t>
            </w:r>
          </w:p>
        </w:tc>
      </w:tr>
      <w:tr w:rsidR="004E2B9B" w:rsidRPr="00144B46" w:rsidTr="00F0270C">
        <w:trPr>
          <w:trHeight w:val="397"/>
        </w:trPr>
        <w:tc>
          <w:tcPr>
            <w:tcW w:w="2660" w:type="dxa"/>
            <w:vAlign w:val="center"/>
          </w:tcPr>
          <w:p w:rsidR="004E2B9B" w:rsidRDefault="004E2B9B" w:rsidP="00F0270C">
            <w:pPr>
              <w:rPr>
                <w:rFonts w:ascii="Arial" w:hAnsi="Arial" w:cs="Arial"/>
                <w:sz w:val="24"/>
                <w:szCs w:val="24"/>
              </w:rPr>
            </w:pPr>
            <w:r>
              <w:rPr>
                <w:rFonts w:ascii="Arial" w:hAnsi="Arial" w:cs="Arial"/>
                <w:sz w:val="24"/>
                <w:szCs w:val="24"/>
              </w:rPr>
              <w:t>Nový příjemce v</w:t>
            </w:r>
            <w:r w:rsidR="00B62945">
              <w:rPr>
                <w:rFonts w:ascii="Arial" w:hAnsi="Arial" w:cs="Arial"/>
                <w:sz w:val="24"/>
                <w:szCs w:val="24"/>
              </w:rPr>
              <w:t> </w:t>
            </w:r>
            <w:r>
              <w:rPr>
                <w:rFonts w:ascii="Arial" w:hAnsi="Arial" w:cs="Arial"/>
                <w:sz w:val="24"/>
                <w:szCs w:val="24"/>
              </w:rPr>
              <w:t>OPTP – nositelé integrovaných strategií</w:t>
            </w:r>
          </w:p>
        </w:tc>
        <w:tc>
          <w:tcPr>
            <w:tcW w:w="7055" w:type="dxa"/>
            <w:vAlign w:val="center"/>
          </w:tcPr>
          <w:p w:rsidR="004E2B9B" w:rsidRDefault="004E2B9B" w:rsidP="004E2B9B">
            <w:pPr>
              <w:rPr>
                <w:rFonts w:ascii="Arial" w:hAnsi="Arial" w:cs="Arial"/>
                <w:sz w:val="24"/>
                <w:szCs w:val="24"/>
              </w:rPr>
            </w:pPr>
            <w:r>
              <w:rPr>
                <w:rFonts w:ascii="Arial" w:hAnsi="Arial" w:cs="Arial"/>
                <w:sz w:val="24"/>
                <w:szCs w:val="24"/>
              </w:rPr>
              <w:t>Přidání indikátorů 48.11.00 a 48.19.00 do oblasti podpory 3.2.</w:t>
            </w:r>
          </w:p>
        </w:tc>
      </w:tr>
      <w:tr w:rsidR="00AA165A" w:rsidRPr="00144B46" w:rsidTr="00F0270C">
        <w:trPr>
          <w:trHeight w:val="397"/>
        </w:trPr>
        <w:tc>
          <w:tcPr>
            <w:tcW w:w="2660" w:type="dxa"/>
            <w:vAlign w:val="center"/>
          </w:tcPr>
          <w:p w:rsidR="00AA165A" w:rsidRDefault="00AA165A" w:rsidP="00F0270C">
            <w:pPr>
              <w:rPr>
                <w:rFonts w:ascii="Arial" w:hAnsi="Arial" w:cs="Arial"/>
                <w:sz w:val="24"/>
                <w:szCs w:val="24"/>
              </w:rPr>
            </w:pPr>
            <w:r>
              <w:rPr>
                <w:rFonts w:ascii="Arial" w:hAnsi="Arial" w:cs="Arial"/>
                <w:sz w:val="24"/>
                <w:szCs w:val="24"/>
              </w:rPr>
              <w:t xml:space="preserve">Na základě úpravy </w:t>
            </w:r>
            <w:r>
              <w:rPr>
                <w:rFonts w:ascii="Arial" w:hAnsi="Arial" w:cs="Arial"/>
                <w:color w:val="000000"/>
                <w:sz w:val="24"/>
                <w:szCs w:val="24"/>
              </w:rPr>
              <w:t>Podmínek</w:t>
            </w:r>
            <w:r w:rsidRPr="00CC63E4">
              <w:rPr>
                <w:rFonts w:ascii="Arial" w:hAnsi="Arial" w:cs="Arial"/>
                <w:color w:val="000000"/>
                <w:sz w:val="24"/>
                <w:szCs w:val="24"/>
              </w:rPr>
              <w:t xml:space="preserve"> Stanovení výdajů na</w:t>
            </w:r>
            <w:r>
              <w:rPr>
                <w:rFonts w:ascii="Arial" w:hAnsi="Arial" w:cs="Arial"/>
                <w:color w:val="000000"/>
                <w:sz w:val="24"/>
                <w:szCs w:val="24"/>
              </w:rPr>
              <w:t> </w:t>
            </w:r>
            <w:r w:rsidRPr="00CC63E4">
              <w:rPr>
                <w:rFonts w:ascii="Arial" w:hAnsi="Arial" w:cs="Arial"/>
                <w:color w:val="000000"/>
                <w:sz w:val="24"/>
                <w:szCs w:val="24"/>
              </w:rPr>
              <w:t xml:space="preserve">financování </w:t>
            </w:r>
            <w:r w:rsidRPr="00CC63E4">
              <w:rPr>
                <w:rFonts w:ascii="Arial" w:hAnsi="Arial" w:cs="Arial"/>
                <w:color w:val="000000"/>
                <w:sz w:val="24"/>
                <w:szCs w:val="24"/>
              </w:rPr>
              <w:lastRenderedPageBreak/>
              <w:t>akce organizační složky státu/Podmín</w:t>
            </w:r>
            <w:r>
              <w:rPr>
                <w:rFonts w:ascii="Arial" w:hAnsi="Arial" w:cs="Arial"/>
                <w:color w:val="000000"/>
                <w:sz w:val="24"/>
                <w:szCs w:val="24"/>
              </w:rPr>
              <w:t>ek</w:t>
            </w:r>
            <w:r w:rsidRPr="00CC63E4">
              <w:rPr>
                <w:rFonts w:ascii="Arial" w:hAnsi="Arial" w:cs="Arial"/>
                <w:color w:val="000000"/>
                <w:sz w:val="24"/>
                <w:szCs w:val="24"/>
              </w:rPr>
              <w:t xml:space="preserve"> Dopisu ministra pro místní rozvoj/Podmín</w:t>
            </w:r>
            <w:r>
              <w:rPr>
                <w:rFonts w:ascii="Arial" w:hAnsi="Arial" w:cs="Arial"/>
                <w:color w:val="000000"/>
                <w:sz w:val="24"/>
                <w:szCs w:val="24"/>
              </w:rPr>
              <w:t>ek</w:t>
            </w:r>
            <w:r w:rsidRPr="00CC63E4">
              <w:rPr>
                <w:rFonts w:ascii="Arial" w:hAnsi="Arial" w:cs="Arial"/>
                <w:color w:val="000000"/>
                <w:sz w:val="24"/>
                <w:szCs w:val="24"/>
              </w:rPr>
              <w:t xml:space="preserve"> Rozhodnutí o poskytnutí dotace</w:t>
            </w:r>
          </w:p>
        </w:tc>
        <w:tc>
          <w:tcPr>
            <w:tcW w:w="7055" w:type="dxa"/>
            <w:vAlign w:val="center"/>
          </w:tcPr>
          <w:p w:rsidR="00AA165A" w:rsidRDefault="00AA165A" w:rsidP="00AA165A">
            <w:pPr>
              <w:rPr>
                <w:rFonts w:ascii="Arial" w:hAnsi="Arial" w:cs="Arial"/>
                <w:sz w:val="24"/>
                <w:szCs w:val="24"/>
              </w:rPr>
            </w:pPr>
            <w:r>
              <w:rPr>
                <w:rFonts w:ascii="Arial" w:hAnsi="Arial" w:cs="Arial"/>
                <w:sz w:val="24"/>
                <w:szCs w:val="24"/>
              </w:rPr>
              <w:lastRenderedPageBreak/>
              <w:t>Úprava sankcí před a po vyplacení dotace za nesplnění povinnosti naplnění indikátorů</w:t>
            </w:r>
          </w:p>
        </w:tc>
      </w:tr>
      <w:tr w:rsidR="00B62945" w:rsidRPr="00144B46" w:rsidTr="00F0270C">
        <w:trPr>
          <w:trHeight w:val="397"/>
        </w:trPr>
        <w:tc>
          <w:tcPr>
            <w:tcW w:w="2660" w:type="dxa"/>
            <w:vAlign w:val="center"/>
          </w:tcPr>
          <w:p w:rsidR="00B62945" w:rsidRDefault="00B62945" w:rsidP="00F0270C">
            <w:pPr>
              <w:rPr>
                <w:rFonts w:ascii="Arial" w:hAnsi="Arial" w:cs="Arial"/>
                <w:sz w:val="24"/>
                <w:szCs w:val="24"/>
              </w:rPr>
            </w:pPr>
            <w:r>
              <w:rPr>
                <w:rFonts w:ascii="Arial" w:hAnsi="Arial" w:cs="Arial"/>
                <w:sz w:val="24"/>
                <w:szCs w:val="24"/>
              </w:rPr>
              <w:lastRenderedPageBreak/>
              <w:t>V návaznosti na revizi programového dokumentu v září 2013 byl přidán monitorovací indikátor 48.07.00 do oblasti podpory 3.2 Podpora absorpční kapacity</w:t>
            </w:r>
          </w:p>
        </w:tc>
        <w:tc>
          <w:tcPr>
            <w:tcW w:w="7055" w:type="dxa"/>
            <w:vAlign w:val="center"/>
          </w:tcPr>
          <w:p w:rsidR="00B62945" w:rsidRDefault="0008131F" w:rsidP="00AA165A">
            <w:pPr>
              <w:rPr>
                <w:rFonts w:ascii="Arial" w:hAnsi="Arial" w:cs="Arial"/>
                <w:sz w:val="24"/>
                <w:szCs w:val="24"/>
              </w:rPr>
            </w:pPr>
            <w:r>
              <w:rPr>
                <w:rFonts w:ascii="Arial" w:hAnsi="Arial" w:cs="Arial"/>
                <w:sz w:val="24"/>
                <w:szCs w:val="24"/>
              </w:rPr>
              <w:t>Přidán indikátor 48.07.00 do oblasti podpory 3.2 s nulovou výchozí hodnotou a výslednou hodnotou 50.</w:t>
            </w:r>
          </w:p>
        </w:tc>
      </w:tr>
      <w:tr w:rsidR="00C86CA2" w:rsidTr="00C86CA2">
        <w:trPr>
          <w:trHeight w:val="397"/>
        </w:trPr>
        <w:tc>
          <w:tcPr>
            <w:tcW w:w="2660" w:type="dxa"/>
            <w:tcBorders>
              <w:top w:val="single" w:sz="4" w:space="0" w:color="auto"/>
              <w:left w:val="single" w:sz="4" w:space="0" w:color="auto"/>
              <w:bottom w:val="single" w:sz="4" w:space="0" w:color="auto"/>
              <w:right w:val="single" w:sz="4" w:space="0" w:color="auto"/>
            </w:tcBorders>
            <w:vAlign w:val="center"/>
          </w:tcPr>
          <w:p w:rsidR="00C86CA2" w:rsidRDefault="0090570C" w:rsidP="00B57DD4">
            <w:pPr>
              <w:rPr>
                <w:rFonts w:ascii="Arial" w:hAnsi="Arial" w:cs="Arial"/>
                <w:sz w:val="24"/>
                <w:szCs w:val="24"/>
              </w:rPr>
            </w:pPr>
            <w:r>
              <w:rPr>
                <w:rFonts w:ascii="Arial" w:hAnsi="Arial" w:cs="Arial"/>
                <w:sz w:val="24"/>
                <w:szCs w:val="24"/>
              </w:rPr>
              <w:t>Na základě zkušeností ŘO OPTP</w:t>
            </w:r>
          </w:p>
        </w:tc>
        <w:tc>
          <w:tcPr>
            <w:tcW w:w="7055" w:type="dxa"/>
            <w:tcBorders>
              <w:top w:val="single" w:sz="4" w:space="0" w:color="auto"/>
              <w:left w:val="single" w:sz="4" w:space="0" w:color="auto"/>
              <w:bottom w:val="single" w:sz="4" w:space="0" w:color="auto"/>
              <w:right w:val="single" w:sz="4" w:space="0" w:color="auto"/>
            </w:tcBorders>
            <w:vAlign w:val="center"/>
          </w:tcPr>
          <w:p w:rsidR="00C86CA2" w:rsidRDefault="0090570C" w:rsidP="00B57DD4">
            <w:pPr>
              <w:rPr>
                <w:rFonts w:ascii="Arial" w:hAnsi="Arial" w:cs="Arial"/>
                <w:sz w:val="24"/>
                <w:szCs w:val="24"/>
              </w:rPr>
            </w:pPr>
            <w:r>
              <w:rPr>
                <w:rFonts w:ascii="Arial" w:hAnsi="Arial" w:cs="Arial"/>
                <w:sz w:val="24"/>
                <w:szCs w:val="24"/>
              </w:rPr>
              <w:t>Úprava</w:t>
            </w:r>
            <w:r w:rsidR="00C86CA2">
              <w:rPr>
                <w:rFonts w:ascii="Arial" w:hAnsi="Arial" w:cs="Arial"/>
                <w:sz w:val="24"/>
                <w:szCs w:val="24"/>
              </w:rPr>
              <w:t xml:space="preserve"> definice indikátoru výsledku 48.31.01.</w:t>
            </w:r>
            <w:bookmarkStart w:id="37" w:name="_GoBack"/>
            <w:bookmarkEnd w:id="37"/>
          </w:p>
        </w:tc>
      </w:tr>
    </w:tbl>
    <w:p w:rsidR="00C17EE3" w:rsidRDefault="00C17EE3" w:rsidP="004847A5"/>
    <w:sectPr w:rsidR="00C17EE3"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5E" w:rsidRDefault="0021785E">
      <w:r>
        <w:separator/>
      </w:r>
    </w:p>
  </w:endnote>
  <w:endnote w:type="continuationSeparator" w:id="0">
    <w:p w:rsidR="0021785E" w:rsidRDefault="002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5E" w:rsidRPr="00D17AA0" w:rsidRDefault="0021785E" w:rsidP="00E26B4A">
    <w:pPr>
      <w:pStyle w:val="Zpat"/>
      <w:jc w:val="center"/>
    </w:pPr>
    <w:r>
      <w:rPr>
        <w:noProof/>
      </w:rPr>
      <w:drawing>
        <wp:anchor distT="0" distB="0" distL="114300" distR="114300" simplePos="0" relativeHeight="251657728" behindDoc="0" locked="0" layoutInCell="1" allowOverlap="1" wp14:anchorId="5FC53A42" wp14:editId="2C58D476">
          <wp:simplePos x="0" y="0"/>
          <wp:positionH relativeFrom="column">
            <wp:posOffset>66040</wp:posOffset>
          </wp:positionH>
          <wp:positionV relativeFrom="paragraph">
            <wp:posOffset>-454660</wp:posOffset>
          </wp:positionV>
          <wp:extent cx="575310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5E" w:rsidRPr="007A5F3F" w:rsidRDefault="0021785E" w:rsidP="00202BAE">
    <w:pPr>
      <w:pStyle w:val="Zpat"/>
      <w:rPr>
        <w:rFonts w:ascii="Arial" w:hAnsi="Arial" w:cs="Arial"/>
      </w:rPr>
    </w:pPr>
    <w:r w:rsidRPr="007C5954">
      <w:rPr>
        <w:rFonts w:ascii="Arial" w:hAnsi="Arial" w:cs="Arial"/>
      </w:rPr>
      <w:t>Příloha č. 14 Příručky pro žadatele a příjemce v OPTP                  Metodika monitorovacích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90570C">
      <w:rPr>
        <w:rStyle w:val="slostrnky"/>
        <w:rFonts w:ascii="Arial" w:hAnsi="Arial" w:cs="Arial"/>
        <w:noProof/>
      </w:rPr>
      <w:t>28</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5E" w:rsidRDefault="0021785E">
      <w:r>
        <w:separator/>
      </w:r>
    </w:p>
  </w:footnote>
  <w:footnote w:type="continuationSeparator" w:id="0">
    <w:p w:rsidR="0021785E" w:rsidRDefault="0021785E">
      <w:r>
        <w:continuationSeparator/>
      </w:r>
    </w:p>
  </w:footnote>
  <w:footnote w:id="1">
    <w:p w:rsidR="0021785E" w:rsidRPr="007A5F3F" w:rsidRDefault="0021785E">
      <w:pPr>
        <w:pStyle w:val="Textpoznpodarou"/>
        <w:rPr>
          <w:rFonts w:ascii="Arial" w:hAnsi="Arial" w:cs="Arial"/>
        </w:rPr>
      </w:pPr>
      <w:r w:rsidRPr="004F0CF0">
        <w:rPr>
          <w:rStyle w:val="Znakapoznpodarou"/>
          <w:rFonts w:ascii="Arial" w:hAnsi="Arial" w:cs="Arial"/>
        </w:rPr>
        <w:footnoteRef/>
      </w:r>
      <w:r w:rsidRPr="004F0CF0">
        <w:rPr>
          <w:rFonts w:ascii="Arial" w:hAnsi="Arial" w:cs="Arial"/>
        </w:rPr>
        <w:t xml:space="preserve"> Dostupné na </w:t>
      </w:r>
      <w:hyperlink r:id="rId1" w:history="1">
        <w:r w:rsidRPr="004F0CF0">
          <w:rPr>
            <w:rStyle w:val="Hypertextovodkaz"/>
            <w:rFonts w:ascii="Arial" w:hAnsi="Arial" w:cs="Arial"/>
          </w:rPr>
          <w:t>www.strukturalni-fondy.cz</w:t>
        </w:r>
      </w:hyperlink>
      <w:r w:rsidRPr="004F0CF0">
        <w:rPr>
          <w:rFonts w:ascii="Arial" w:hAnsi="Arial" w:cs="Arial"/>
        </w:rPr>
        <w:t xml:space="preserve"> </w:t>
      </w:r>
    </w:p>
  </w:footnote>
  <w:footnote w:id="2">
    <w:p w:rsidR="0021785E" w:rsidRDefault="0021785E">
      <w:pPr>
        <w:pStyle w:val="Textpoznpodarou"/>
      </w:pPr>
      <w:r>
        <w:rPr>
          <w:rStyle w:val="Znakapoznpodarou"/>
        </w:rPr>
        <w:footnoteRef/>
      </w:r>
      <w:r>
        <w:t xml:space="preserve"> Interní indikátor ŘO OPTP.</w:t>
      </w:r>
    </w:p>
  </w:footnote>
  <w:footnote w:id="3">
    <w:p w:rsidR="0021785E" w:rsidRPr="00F60851" w:rsidRDefault="0021785E" w:rsidP="004D634B">
      <w:pPr>
        <w:autoSpaceDE w:val="0"/>
        <w:autoSpaceDN w:val="0"/>
        <w:adjustRightInd w:val="0"/>
        <w:rPr>
          <w:rFonts w:ascii="Arial" w:hAnsi="Arial" w:cs="Arial"/>
          <w:sz w:val="18"/>
          <w:szCs w:val="18"/>
        </w:rPr>
      </w:pPr>
      <w:r w:rsidRPr="00F60851">
        <w:rPr>
          <w:rStyle w:val="Znakapoznpodarou"/>
          <w:rFonts w:ascii="Arial" w:hAnsi="Arial" w:cs="Arial"/>
          <w:sz w:val="18"/>
          <w:szCs w:val="18"/>
        </w:rPr>
        <w:footnoteRef/>
      </w:r>
      <w:r w:rsidRPr="00F60851">
        <w:rPr>
          <w:rFonts w:ascii="Arial" w:hAnsi="Arial" w:cs="Arial"/>
          <w:sz w:val="18"/>
          <w:szCs w:val="18"/>
        </w:rPr>
        <w:t xml:space="preserve"> UNIKÁTNÍ NÁVŠTĚVNÍK / </w:t>
      </w:r>
      <w:proofErr w:type="spellStart"/>
      <w:r w:rsidRPr="00F60851">
        <w:rPr>
          <w:rFonts w:ascii="Arial" w:hAnsi="Arial" w:cs="Arial"/>
          <w:sz w:val="18"/>
          <w:szCs w:val="18"/>
        </w:rPr>
        <w:t>Unique</w:t>
      </w:r>
      <w:proofErr w:type="spellEnd"/>
      <w:r w:rsidRPr="00F60851">
        <w:rPr>
          <w:rFonts w:ascii="Arial" w:hAnsi="Arial" w:cs="Arial"/>
          <w:sz w:val="18"/>
          <w:szCs w:val="18"/>
        </w:rPr>
        <w:t xml:space="preserve"> user </w:t>
      </w:r>
    </w:p>
    <w:p w:rsidR="0021785E" w:rsidRPr="00F60851" w:rsidRDefault="0021785E" w:rsidP="004D634B">
      <w:pPr>
        <w:autoSpaceDE w:val="0"/>
        <w:autoSpaceDN w:val="0"/>
        <w:adjustRightInd w:val="0"/>
        <w:rPr>
          <w:rFonts w:ascii="Arial" w:hAnsi="Arial" w:cs="Arial"/>
          <w:sz w:val="18"/>
          <w:szCs w:val="18"/>
        </w:rPr>
      </w:pPr>
      <w:r w:rsidRPr="00F60851">
        <w:rPr>
          <w:rFonts w:ascii="Arial" w:hAnsi="Arial" w:cs="Arial"/>
          <w:sz w:val="18"/>
          <w:szCs w:val="18"/>
        </w:rPr>
        <w:t>Každý (jedinečný) počítač - nejpřesněji odpovídá jednomu uživateli</w:t>
      </w:r>
    </w:p>
    <w:p w:rsidR="0021785E" w:rsidRPr="00F60851" w:rsidRDefault="0021785E" w:rsidP="004D634B">
      <w:pPr>
        <w:autoSpaceDE w:val="0"/>
        <w:autoSpaceDN w:val="0"/>
        <w:adjustRightInd w:val="0"/>
        <w:rPr>
          <w:rFonts w:ascii="Arial" w:hAnsi="Arial" w:cs="Arial"/>
          <w:sz w:val="18"/>
          <w:szCs w:val="18"/>
        </w:rPr>
      </w:pPr>
    </w:p>
    <w:p w:rsidR="0021785E" w:rsidRPr="00F60851" w:rsidRDefault="0021785E" w:rsidP="004D634B">
      <w:pPr>
        <w:autoSpaceDE w:val="0"/>
        <w:autoSpaceDN w:val="0"/>
        <w:adjustRightInd w:val="0"/>
        <w:rPr>
          <w:rFonts w:ascii="Arial" w:hAnsi="Arial" w:cs="Arial"/>
          <w:sz w:val="18"/>
          <w:szCs w:val="18"/>
        </w:rPr>
      </w:pPr>
      <w:r w:rsidRPr="00F60851">
        <w:rPr>
          <w:rFonts w:ascii="Arial" w:hAnsi="Arial" w:cs="Arial"/>
          <w:sz w:val="18"/>
          <w:szCs w:val="18"/>
        </w:rPr>
        <w:t xml:space="preserve">ZOBRAZENÁ STRÁNKA / </w:t>
      </w:r>
      <w:proofErr w:type="spellStart"/>
      <w:r w:rsidRPr="00F60851">
        <w:rPr>
          <w:rFonts w:ascii="Arial" w:hAnsi="Arial" w:cs="Arial"/>
          <w:sz w:val="18"/>
          <w:szCs w:val="18"/>
        </w:rPr>
        <w:t>Page</w:t>
      </w:r>
      <w:proofErr w:type="spellEnd"/>
      <w:r w:rsidRPr="00F60851">
        <w:rPr>
          <w:rFonts w:ascii="Arial" w:hAnsi="Arial" w:cs="Arial"/>
          <w:sz w:val="18"/>
          <w:szCs w:val="18"/>
        </w:rPr>
        <w:t xml:space="preserve"> </w:t>
      </w:r>
      <w:proofErr w:type="spellStart"/>
      <w:r w:rsidRPr="00F60851">
        <w:rPr>
          <w:rFonts w:ascii="Arial" w:hAnsi="Arial" w:cs="Arial"/>
          <w:sz w:val="18"/>
          <w:szCs w:val="18"/>
        </w:rPr>
        <w:t>view</w:t>
      </w:r>
      <w:proofErr w:type="spellEnd"/>
    </w:p>
    <w:p w:rsidR="0021785E" w:rsidRPr="00F60851" w:rsidRDefault="0021785E" w:rsidP="004D634B">
      <w:pPr>
        <w:autoSpaceDE w:val="0"/>
        <w:autoSpaceDN w:val="0"/>
        <w:adjustRightInd w:val="0"/>
        <w:rPr>
          <w:rFonts w:ascii="Arial" w:hAnsi="Arial" w:cs="Arial"/>
          <w:sz w:val="18"/>
          <w:szCs w:val="18"/>
        </w:rPr>
      </w:pPr>
      <w:r w:rsidRPr="00F60851">
        <w:rPr>
          <w:rFonts w:ascii="Arial" w:hAnsi="Arial" w:cs="Arial"/>
          <w:sz w:val="18"/>
          <w:szCs w:val="18"/>
        </w:rPr>
        <w:t xml:space="preserve">Kontakt uživatele s www stránkou </w:t>
      </w:r>
    </w:p>
    <w:p w:rsidR="0021785E" w:rsidRPr="00F60851" w:rsidRDefault="0021785E" w:rsidP="004D634B">
      <w:pPr>
        <w:autoSpaceDE w:val="0"/>
        <w:autoSpaceDN w:val="0"/>
        <w:adjustRightInd w:val="0"/>
        <w:rPr>
          <w:rFonts w:ascii="Arial" w:hAnsi="Arial" w:cs="Arial"/>
          <w:sz w:val="18"/>
          <w:szCs w:val="18"/>
        </w:rPr>
      </w:pPr>
    </w:p>
    <w:p w:rsidR="0021785E" w:rsidRPr="00F60851" w:rsidRDefault="0021785E" w:rsidP="004D634B">
      <w:pPr>
        <w:autoSpaceDE w:val="0"/>
        <w:autoSpaceDN w:val="0"/>
        <w:adjustRightInd w:val="0"/>
        <w:rPr>
          <w:rFonts w:ascii="Arial" w:hAnsi="Arial" w:cs="Arial"/>
          <w:sz w:val="18"/>
          <w:szCs w:val="18"/>
        </w:rPr>
      </w:pPr>
      <w:r w:rsidRPr="00F60851">
        <w:rPr>
          <w:rFonts w:ascii="Arial" w:hAnsi="Arial" w:cs="Arial"/>
          <w:sz w:val="18"/>
          <w:szCs w:val="18"/>
        </w:rPr>
        <w:t xml:space="preserve">PŘÍKLAD: Když se z jednoho počítače podívám 10 krát na stránku </w:t>
      </w:r>
      <w:hyperlink r:id="rId2" w:history="1">
        <w:r w:rsidRPr="00F60851">
          <w:rPr>
            <w:rFonts w:ascii="Arial" w:hAnsi="Arial" w:cs="Arial"/>
            <w:color w:val="0000FF"/>
            <w:sz w:val="18"/>
            <w:szCs w:val="18"/>
            <w:u w:val="single"/>
          </w:rPr>
          <w:t>http://www.strukturalni-fondy.cz/</w:t>
        </w:r>
      </w:hyperlink>
      <w:r w:rsidRPr="00F60851">
        <w:rPr>
          <w:rFonts w:ascii="Arial" w:hAnsi="Arial" w:cs="Arial"/>
          <w:sz w:val="18"/>
          <w:szCs w:val="18"/>
        </w:rPr>
        <w:t>, bude to tedy 10 ZOBRAZENÝCH STRÁNEK, nicméně pouze 1 UNIKÁTNÍ přístup.</w:t>
      </w:r>
    </w:p>
    <w:p w:rsidR="0021785E" w:rsidRPr="00F60851" w:rsidRDefault="0021785E" w:rsidP="004D634B">
      <w:pPr>
        <w:pStyle w:val="Textpoznpodarou"/>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5E" w:rsidRPr="00EE5E40" w:rsidRDefault="0021785E" w:rsidP="000E0D8F">
    <w:pPr>
      <w:jc w:val="both"/>
      <w:rPr>
        <w:rFonts w:ascii="Arial" w:hAnsi="Arial" w:cs="Arial"/>
        <w:b/>
        <w:sz w:val="24"/>
        <w:szCs w:val="24"/>
      </w:rPr>
    </w:pPr>
  </w:p>
  <w:p w:rsidR="0021785E" w:rsidRDefault="0021785E"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16"/>
    <w:multiLevelType w:val="hybridMultilevel"/>
    <w:tmpl w:val="4E2EB42E"/>
    <w:lvl w:ilvl="0" w:tplc="0405000B">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62304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992"/>
        </w:tabs>
        <w:ind w:left="70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0902333"/>
    <w:multiLevelType w:val="hybridMultilevel"/>
    <w:tmpl w:val="E5045FC8"/>
    <w:lvl w:ilvl="0" w:tplc="21869A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2A0DC6"/>
    <w:multiLevelType w:val="multilevel"/>
    <w:tmpl w:val="C4FC9CC0"/>
    <w:lvl w:ilvl="0">
      <w:start w:val="1"/>
      <w:numFmt w:val="lowerLetter"/>
      <w:lvlText w:val="%1)"/>
      <w:lvlJc w:val="left"/>
      <w:pPr>
        <w:tabs>
          <w:tab w:val="num" w:pos="765"/>
        </w:tabs>
        <w:ind w:left="765" w:hanging="405"/>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0D5CF4"/>
    <w:multiLevelType w:val="hybridMultilevel"/>
    <w:tmpl w:val="72E08C5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F750B1A"/>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0872A7"/>
    <w:multiLevelType w:val="hybridMultilevel"/>
    <w:tmpl w:val="C4FC9CC0"/>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D2E0BE3"/>
    <w:multiLevelType w:val="hybridMultilevel"/>
    <w:tmpl w:val="93524E94"/>
    <w:lvl w:ilvl="0" w:tplc="F79A84A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3B273B1"/>
    <w:multiLevelType w:val="hybridMultilevel"/>
    <w:tmpl w:val="600AF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BA2F68"/>
    <w:multiLevelType w:val="hybridMultilevel"/>
    <w:tmpl w:val="B4524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BD45C13"/>
    <w:multiLevelType w:val="hybridMultilevel"/>
    <w:tmpl w:val="FD762E7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51520CB5"/>
    <w:multiLevelType w:val="hybridMultilevel"/>
    <w:tmpl w:val="7FD23312"/>
    <w:lvl w:ilvl="0" w:tplc="3BDCC33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4611DB0"/>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5507FF2"/>
    <w:multiLevelType w:val="multilevel"/>
    <w:tmpl w:val="D64A5CBC"/>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992"/>
        </w:tabs>
        <w:ind w:left="708" w:firstLine="0"/>
      </w:pPr>
      <w:rPr>
        <w:rFonts w:hint="default"/>
        <w:sz w:val="22"/>
        <w:szCs w:val="22"/>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23">
    <w:nsid w:val="680C6D1D"/>
    <w:multiLevelType w:val="hybridMultilevel"/>
    <w:tmpl w:val="42F296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2D34EA"/>
    <w:multiLevelType w:val="hybridMultilevel"/>
    <w:tmpl w:val="658042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E776AC4"/>
    <w:multiLevelType w:val="hybridMultilevel"/>
    <w:tmpl w:val="92E27A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9"/>
  </w:num>
  <w:num w:numId="4">
    <w:abstractNumId w:val="4"/>
  </w:num>
  <w:num w:numId="5">
    <w:abstractNumId w:val="13"/>
  </w:num>
  <w:num w:numId="6">
    <w:abstractNumId w:val="8"/>
  </w:num>
  <w:num w:numId="7">
    <w:abstractNumId w:val="13"/>
  </w:num>
  <w:num w:numId="8">
    <w:abstractNumId w:val="9"/>
  </w:num>
  <w:num w:numId="9">
    <w:abstractNumId w:val="14"/>
  </w:num>
  <w:num w:numId="10">
    <w:abstractNumId w:val="6"/>
  </w:num>
  <w:num w:numId="11">
    <w:abstractNumId w:val="10"/>
  </w:num>
  <w:num w:numId="12">
    <w:abstractNumId w:val="12"/>
  </w:num>
  <w:num w:numId="13">
    <w:abstractNumId w:val="5"/>
  </w:num>
  <w:num w:numId="14">
    <w:abstractNumId w:val="24"/>
  </w:num>
  <w:num w:numId="15">
    <w:abstractNumId w:val="1"/>
  </w:num>
  <w:num w:numId="16">
    <w:abstractNumId w:val="1"/>
  </w:num>
  <w:num w:numId="17">
    <w:abstractNumId w:val="17"/>
  </w:num>
  <w:num w:numId="18">
    <w:abstractNumId w:val="15"/>
  </w:num>
  <w:num w:numId="19">
    <w:abstractNumId w:val="11"/>
  </w:num>
  <w:num w:numId="20">
    <w:abstractNumId w:val="21"/>
  </w:num>
  <w:num w:numId="21">
    <w:abstractNumId w:val="3"/>
  </w:num>
  <w:num w:numId="22">
    <w:abstractNumId w:val="2"/>
  </w:num>
  <w:num w:numId="23">
    <w:abstractNumId w:val="22"/>
  </w:num>
  <w:num w:numId="24">
    <w:abstractNumId w:val="20"/>
  </w:num>
  <w:num w:numId="25">
    <w:abstractNumId w:val="3"/>
  </w:num>
  <w:num w:numId="26">
    <w:abstractNumId w:val="7"/>
  </w:num>
  <w:num w:numId="27">
    <w:abstractNumId w:val="18"/>
  </w:num>
  <w:num w:numId="28">
    <w:abstractNumId w:val="0"/>
  </w:num>
  <w:num w:numId="29">
    <w:abstractNumId w:val="3"/>
  </w:num>
  <w:num w:numId="30">
    <w:abstractNumId w:val="3"/>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3"/>
  </w:num>
  <w:num w:numId="40">
    <w:abstractNumId w:val="1"/>
  </w:num>
  <w:num w:numId="41">
    <w:abstractNumId w:val="1"/>
  </w:num>
  <w:num w:numId="42">
    <w:abstractNumId w:val="1"/>
  </w:num>
  <w:num w:numId="43">
    <w:abstractNumId w:val="16"/>
  </w:num>
  <w:num w:numId="44">
    <w:abstractNumId w:val="1"/>
  </w:num>
  <w:num w:numId="45">
    <w:abstractNumId w:val="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2354"/>
    <w:rsid w:val="0000758E"/>
    <w:rsid w:val="00007891"/>
    <w:rsid w:val="000078E2"/>
    <w:rsid w:val="0001024E"/>
    <w:rsid w:val="000103D7"/>
    <w:rsid w:val="00011346"/>
    <w:rsid w:val="00014AB9"/>
    <w:rsid w:val="00015F2D"/>
    <w:rsid w:val="00016818"/>
    <w:rsid w:val="00016E94"/>
    <w:rsid w:val="0002057E"/>
    <w:rsid w:val="000209CC"/>
    <w:rsid w:val="00022072"/>
    <w:rsid w:val="000225A5"/>
    <w:rsid w:val="00022AF8"/>
    <w:rsid w:val="00022C18"/>
    <w:rsid w:val="0002340F"/>
    <w:rsid w:val="000245DF"/>
    <w:rsid w:val="00024F42"/>
    <w:rsid w:val="00025614"/>
    <w:rsid w:val="00025C2B"/>
    <w:rsid w:val="0002759E"/>
    <w:rsid w:val="00030190"/>
    <w:rsid w:val="00032311"/>
    <w:rsid w:val="000324E8"/>
    <w:rsid w:val="00032C1D"/>
    <w:rsid w:val="00033140"/>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59C5"/>
    <w:rsid w:val="00076556"/>
    <w:rsid w:val="00076CA3"/>
    <w:rsid w:val="000779C1"/>
    <w:rsid w:val="0008131F"/>
    <w:rsid w:val="00081B4B"/>
    <w:rsid w:val="0008219A"/>
    <w:rsid w:val="00082A02"/>
    <w:rsid w:val="00084947"/>
    <w:rsid w:val="000853E8"/>
    <w:rsid w:val="00087A8C"/>
    <w:rsid w:val="00093293"/>
    <w:rsid w:val="0009331E"/>
    <w:rsid w:val="0009473E"/>
    <w:rsid w:val="00094A0C"/>
    <w:rsid w:val="000958A6"/>
    <w:rsid w:val="0009626F"/>
    <w:rsid w:val="00096E54"/>
    <w:rsid w:val="00097296"/>
    <w:rsid w:val="00097ABE"/>
    <w:rsid w:val="000A0A32"/>
    <w:rsid w:val="000A1473"/>
    <w:rsid w:val="000A1578"/>
    <w:rsid w:val="000A1E11"/>
    <w:rsid w:val="000A20E6"/>
    <w:rsid w:val="000B0F19"/>
    <w:rsid w:val="000B314F"/>
    <w:rsid w:val="000B4251"/>
    <w:rsid w:val="000B513F"/>
    <w:rsid w:val="000B633C"/>
    <w:rsid w:val="000B6D8A"/>
    <w:rsid w:val="000B7B6F"/>
    <w:rsid w:val="000C0782"/>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B57"/>
    <w:rsid w:val="000E7C43"/>
    <w:rsid w:val="000F0019"/>
    <w:rsid w:val="000F058A"/>
    <w:rsid w:val="000F23A6"/>
    <w:rsid w:val="000F2FDD"/>
    <w:rsid w:val="000F3D1D"/>
    <w:rsid w:val="000F6EDC"/>
    <w:rsid w:val="000F706A"/>
    <w:rsid w:val="0010055D"/>
    <w:rsid w:val="001006DD"/>
    <w:rsid w:val="00102A3F"/>
    <w:rsid w:val="00103766"/>
    <w:rsid w:val="00105817"/>
    <w:rsid w:val="00105C2F"/>
    <w:rsid w:val="001064BA"/>
    <w:rsid w:val="00106EC2"/>
    <w:rsid w:val="00107F2D"/>
    <w:rsid w:val="0011016D"/>
    <w:rsid w:val="001123D6"/>
    <w:rsid w:val="001146C6"/>
    <w:rsid w:val="00114C34"/>
    <w:rsid w:val="0011591E"/>
    <w:rsid w:val="00115939"/>
    <w:rsid w:val="00116676"/>
    <w:rsid w:val="00117E82"/>
    <w:rsid w:val="00120726"/>
    <w:rsid w:val="00121D7D"/>
    <w:rsid w:val="00122D36"/>
    <w:rsid w:val="00124002"/>
    <w:rsid w:val="00125A50"/>
    <w:rsid w:val="00125C39"/>
    <w:rsid w:val="0013075C"/>
    <w:rsid w:val="001309C3"/>
    <w:rsid w:val="00132B3D"/>
    <w:rsid w:val="00136835"/>
    <w:rsid w:val="00140A88"/>
    <w:rsid w:val="0014109B"/>
    <w:rsid w:val="0014299E"/>
    <w:rsid w:val="00143D4F"/>
    <w:rsid w:val="00144B46"/>
    <w:rsid w:val="00145228"/>
    <w:rsid w:val="001470A1"/>
    <w:rsid w:val="0014749A"/>
    <w:rsid w:val="00150038"/>
    <w:rsid w:val="00152E6E"/>
    <w:rsid w:val="0015433F"/>
    <w:rsid w:val="00155AAF"/>
    <w:rsid w:val="001564DB"/>
    <w:rsid w:val="00156EFD"/>
    <w:rsid w:val="0015788E"/>
    <w:rsid w:val="00160C46"/>
    <w:rsid w:val="00161A20"/>
    <w:rsid w:val="001620F2"/>
    <w:rsid w:val="00164EC3"/>
    <w:rsid w:val="001658B6"/>
    <w:rsid w:val="00167D37"/>
    <w:rsid w:val="00167F30"/>
    <w:rsid w:val="0017236F"/>
    <w:rsid w:val="00172C2E"/>
    <w:rsid w:val="00174A90"/>
    <w:rsid w:val="00175A73"/>
    <w:rsid w:val="00177E7E"/>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5C0B"/>
    <w:rsid w:val="001A7916"/>
    <w:rsid w:val="001A7F2F"/>
    <w:rsid w:val="001B05F2"/>
    <w:rsid w:val="001B1106"/>
    <w:rsid w:val="001B18EF"/>
    <w:rsid w:val="001B33CA"/>
    <w:rsid w:val="001B4194"/>
    <w:rsid w:val="001B58E8"/>
    <w:rsid w:val="001B5C1A"/>
    <w:rsid w:val="001B5E76"/>
    <w:rsid w:val="001C0C77"/>
    <w:rsid w:val="001C195A"/>
    <w:rsid w:val="001C28A9"/>
    <w:rsid w:val="001C3F55"/>
    <w:rsid w:val="001C4E30"/>
    <w:rsid w:val="001C5051"/>
    <w:rsid w:val="001C6772"/>
    <w:rsid w:val="001C68EC"/>
    <w:rsid w:val="001C71D7"/>
    <w:rsid w:val="001D09FD"/>
    <w:rsid w:val="001D61FA"/>
    <w:rsid w:val="001D6561"/>
    <w:rsid w:val="001D75FF"/>
    <w:rsid w:val="001E3A09"/>
    <w:rsid w:val="001E4BA8"/>
    <w:rsid w:val="001F2574"/>
    <w:rsid w:val="001F26B0"/>
    <w:rsid w:val="001F2CBB"/>
    <w:rsid w:val="001F30DF"/>
    <w:rsid w:val="001F5441"/>
    <w:rsid w:val="001F54F2"/>
    <w:rsid w:val="001F6537"/>
    <w:rsid w:val="00202BAE"/>
    <w:rsid w:val="00202BEE"/>
    <w:rsid w:val="0020574C"/>
    <w:rsid w:val="00211366"/>
    <w:rsid w:val="00211AA3"/>
    <w:rsid w:val="00214B9B"/>
    <w:rsid w:val="00215FF1"/>
    <w:rsid w:val="0021785E"/>
    <w:rsid w:val="0022042E"/>
    <w:rsid w:val="00220D56"/>
    <w:rsid w:val="002222B5"/>
    <w:rsid w:val="00222A0B"/>
    <w:rsid w:val="00226BE0"/>
    <w:rsid w:val="00233D42"/>
    <w:rsid w:val="00235705"/>
    <w:rsid w:val="00240498"/>
    <w:rsid w:val="0024257F"/>
    <w:rsid w:val="00243C28"/>
    <w:rsid w:val="00244F8C"/>
    <w:rsid w:val="002470E9"/>
    <w:rsid w:val="00247DB5"/>
    <w:rsid w:val="00251A88"/>
    <w:rsid w:val="00251DF4"/>
    <w:rsid w:val="002528F4"/>
    <w:rsid w:val="00252E49"/>
    <w:rsid w:val="00253FBC"/>
    <w:rsid w:val="00254738"/>
    <w:rsid w:val="00260C2E"/>
    <w:rsid w:val="00261047"/>
    <w:rsid w:val="002627B9"/>
    <w:rsid w:val="002635FC"/>
    <w:rsid w:val="0026612C"/>
    <w:rsid w:val="00267962"/>
    <w:rsid w:val="00272847"/>
    <w:rsid w:val="00273104"/>
    <w:rsid w:val="00275EBE"/>
    <w:rsid w:val="0027630C"/>
    <w:rsid w:val="0028051E"/>
    <w:rsid w:val="00281DC9"/>
    <w:rsid w:val="00282441"/>
    <w:rsid w:val="002845B6"/>
    <w:rsid w:val="00284B72"/>
    <w:rsid w:val="00286DB2"/>
    <w:rsid w:val="002916A7"/>
    <w:rsid w:val="00291F8A"/>
    <w:rsid w:val="00296598"/>
    <w:rsid w:val="00296C76"/>
    <w:rsid w:val="002A1CC4"/>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F44"/>
    <w:rsid w:val="002C376E"/>
    <w:rsid w:val="002C592F"/>
    <w:rsid w:val="002C5EB6"/>
    <w:rsid w:val="002C7F98"/>
    <w:rsid w:val="002D0042"/>
    <w:rsid w:val="002D00BC"/>
    <w:rsid w:val="002D20A8"/>
    <w:rsid w:val="002D43E0"/>
    <w:rsid w:val="002D4C51"/>
    <w:rsid w:val="002D52B7"/>
    <w:rsid w:val="002D56B4"/>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6431"/>
    <w:rsid w:val="00386D6F"/>
    <w:rsid w:val="003870D1"/>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C0506"/>
    <w:rsid w:val="003C55A0"/>
    <w:rsid w:val="003C6DFE"/>
    <w:rsid w:val="003D4991"/>
    <w:rsid w:val="003D4F32"/>
    <w:rsid w:val="003D5F4D"/>
    <w:rsid w:val="003D68E6"/>
    <w:rsid w:val="003D73BE"/>
    <w:rsid w:val="003E00B1"/>
    <w:rsid w:val="003E2CF5"/>
    <w:rsid w:val="003E3D8F"/>
    <w:rsid w:val="003E5551"/>
    <w:rsid w:val="003E5A50"/>
    <w:rsid w:val="003E608C"/>
    <w:rsid w:val="003E6D1D"/>
    <w:rsid w:val="003F1E2E"/>
    <w:rsid w:val="003F2912"/>
    <w:rsid w:val="003F4B38"/>
    <w:rsid w:val="003F4F53"/>
    <w:rsid w:val="003F56C7"/>
    <w:rsid w:val="004002BB"/>
    <w:rsid w:val="004006CB"/>
    <w:rsid w:val="00401F11"/>
    <w:rsid w:val="00404C4E"/>
    <w:rsid w:val="0040659B"/>
    <w:rsid w:val="00411130"/>
    <w:rsid w:val="0041165E"/>
    <w:rsid w:val="00411942"/>
    <w:rsid w:val="00415822"/>
    <w:rsid w:val="0041639E"/>
    <w:rsid w:val="00417F25"/>
    <w:rsid w:val="00420921"/>
    <w:rsid w:val="00420A41"/>
    <w:rsid w:val="00420F60"/>
    <w:rsid w:val="00422876"/>
    <w:rsid w:val="004234E3"/>
    <w:rsid w:val="004243D6"/>
    <w:rsid w:val="004265DA"/>
    <w:rsid w:val="00430BBA"/>
    <w:rsid w:val="00431A9E"/>
    <w:rsid w:val="00433CA1"/>
    <w:rsid w:val="00436553"/>
    <w:rsid w:val="0043659A"/>
    <w:rsid w:val="004368CB"/>
    <w:rsid w:val="00437E03"/>
    <w:rsid w:val="00440045"/>
    <w:rsid w:val="00440228"/>
    <w:rsid w:val="00441759"/>
    <w:rsid w:val="004428C7"/>
    <w:rsid w:val="00443EEF"/>
    <w:rsid w:val="004521C6"/>
    <w:rsid w:val="00452668"/>
    <w:rsid w:val="00452C3D"/>
    <w:rsid w:val="004537BD"/>
    <w:rsid w:val="00453C08"/>
    <w:rsid w:val="00454225"/>
    <w:rsid w:val="00454763"/>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B5"/>
    <w:rsid w:val="0047181C"/>
    <w:rsid w:val="0047458A"/>
    <w:rsid w:val="00474CBF"/>
    <w:rsid w:val="0047662F"/>
    <w:rsid w:val="004766EE"/>
    <w:rsid w:val="004838AE"/>
    <w:rsid w:val="004847A5"/>
    <w:rsid w:val="00485240"/>
    <w:rsid w:val="00486C08"/>
    <w:rsid w:val="004905F7"/>
    <w:rsid w:val="00491A7F"/>
    <w:rsid w:val="004927FF"/>
    <w:rsid w:val="00492B5E"/>
    <w:rsid w:val="0049338C"/>
    <w:rsid w:val="00494A33"/>
    <w:rsid w:val="00494FB2"/>
    <w:rsid w:val="0049527E"/>
    <w:rsid w:val="004962FD"/>
    <w:rsid w:val="00497531"/>
    <w:rsid w:val="00497C45"/>
    <w:rsid w:val="004A0A8B"/>
    <w:rsid w:val="004A233B"/>
    <w:rsid w:val="004A25C0"/>
    <w:rsid w:val="004A3211"/>
    <w:rsid w:val="004A43B0"/>
    <w:rsid w:val="004A6E20"/>
    <w:rsid w:val="004A7A95"/>
    <w:rsid w:val="004B5404"/>
    <w:rsid w:val="004B5A66"/>
    <w:rsid w:val="004B5AD4"/>
    <w:rsid w:val="004B6375"/>
    <w:rsid w:val="004B7CA4"/>
    <w:rsid w:val="004C0AA4"/>
    <w:rsid w:val="004C247C"/>
    <w:rsid w:val="004C3D3A"/>
    <w:rsid w:val="004C47C5"/>
    <w:rsid w:val="004C6252"/>
    <w:rsid w:val="004C64BA"/>
    <w:rsid w:val="004D0839"/>
    <w:rsid w:val="004D269B"/>
    <w:rsid w:val="004D2730"/>
    <w:rsid w:val="004D2818"/>
    <w:rsid w:val="004D2CE7"/>
    <w:rsid w:val="004D634B"/>
    <w:rsid w:val="004E2B9B"/>
    <w:rsid w:val="004E3C70"/>
    <w:rsid w:val="004E5DED"/>
    <w:rsid w:val="004E6FD1"/>
    <w:rsid w:val="004E7920"/>
    <w:rsid w:val="004F0560"/>
    <w:rsid w:val="004F0CF0"/>
    <w:rsid w:val="004F174A"/>
    <w:rsid w:val="004F3071"/>
    <w:rsid w:val="004F4615"/>
    <w:rsid w:val="004F6C22"/>
    <w:rsid w:val="004F6C45"/>
    <w:rsid w:val="004F6E42"/>
    <w:rsid w:val="00501E35"/>
    <w:rsid w:val="005028AE"/>
    <w:rsid w:val="005054EF"/>
    <w:rsid w:val="005057EA"/>
    <w:rsid w:val="00505A29"/>
    <w:rsid w:val="00505F6B"/>
    <w:rsid w:val="00510498"/>
    <w:rsid w:val="00514922"/>
    <w:rsid w:val="00514CF1"/>
    <w:rsid w:val="00517B47"/>
    <w:rsid w:val="00523E09"/>
    <w:rsid w:val="005279F9"/>
    <w:rsid w:val="00531490"/>
    <w:rsid w:val="00531E6A"/>
    <w:rsid w:val="00535C3F"/>
    <w:rsid w:val="00537196"/>
    <w:rsid w:val="00541F1A"/>
    <w:rsid w:val="00543750"/>
    <w:rsid w:val="0054626E"/>
    <w:rsid w:val="00547CCB"/>
    <w:rsid w:val="005506D2"/>
    <w:rsid w:val="00551554"/>
    <w:rsid w:val="005515B7"/>
    <w:rsid w:val="005516D4"/>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AE7"/>
    <w:rsid w:val="00576A14"/>
    <w:rsid w:val="005771AB"/>
    <w:rsid w:val="0058150D"/>
    <w:rsid w:val="00582DB3"/>
    <w:rsid w:val="00583D9E"/>
    <w:rsid w:val="005840B6"/>
    <w:rsid w:val="00584CB5"/>
    <w:rsid w:val="00587E04"/>
    <w:rsid w:val="00594DC2"/>
    <w:rsid w:val="00595057"/>
    <w:rsid w:val="00597523"/>
    <w:rsid w:val="005979C9"/>
    <w:rsid w:val="005A0D22"/>
    <w:rsid w:val="005A25C5"/>
    <w:rsid w:val="005A4BA8"/>
    <w:rsid w:val="005A569B"/>
    <w:rsid w:val="005A7292"/>
    <w:rsid w:val="005B0197"/>
    <w:rsid w:val="005B2DDB"/>
    <w:rsid w:val="005B4828"/>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4159"/>
    <w:rsid w:val="005F52F8"/>
    <w:rsid w:val="005F545F"/>
    <w:rsid w:val="005F6670"/>
    <w:rsid w:val="005F7942"/>
    <w:rsid w:val="006027EF"/>
    <w:rsid w:val="00602972"/>
    <w:rsid w:val="00605668"/>
    <w:rsid w:val="006059D2"/>
    <w:rsid w:val="006105B6"/>
    <w:rsid w:val="006119B3"/>
    <w:rsid w:val="00612189"/>
    <w:rsid w:val="00613779"/>
    <w:rsid w:val="00617C09"/>
    <w:rsid w:val="0062267C"/>
    <w:rsid w:val="00624907"/>
    <w:rsid w:val="00624F97"/>
    <w:rsid w:val="0062500C"/>
    <w:rsid w:val="0062564B"/>
    <w:rsid w:val="00631766"/>
    <w:rsid w:val="00631D83"/>
    <w:rsid w:val="006324A8"/>
    <w:rsid w:val="0063493B"/>
    <w:rsid w:val="006365C6"/>
    <w:rsid w:val="006418C3"/>
    <w:rsid w:val="006453AC"/>
    <w:rsid w:val="00645E69"/>
    <w:rsid w:val="0065056F"/>
    <w:rsid w:val="006510D0"/>
    <w:rsid w:val="006535DE"/>
    <w:rsid w:val="006544A4"/>
    <w:rsid w:val="0065496D"/>
    <w:rsid w:val="00656AA0"/>
    <w:rsid w:val="00656EEB"/>
    <w:rsid w:val="006574AB"/>
    <w:rsid w:val="00657DCD"/>
    <w:rsid w:val="006619D0"/>
    <w:rsid w:val="006620D3"/>
    <w:rsid w:val="006630D3"/>
    <w:rsid w:val="0067144F"/>
    <w:rsid w:val="00673041"/>
    <w:rsid w:val="006759D0"/>
    <w:rsid w:val="006764E0"/>
    <w:rsid w:val="006807EE"/>
    <w:rsid w:val="00681433"/>
    <w:rsid w:val="00681C62"/>
    <w:rsid w:val="006823E4"/>
    <w:rsid w:val="00682AB1"/>
    <w:rsid w:val="00685675"/>
    <w:rsid w:val="00686C4B"/>
    <w:rsid w:val="0068733C"/>
    <w:rsid w:val="00687F98"/>
    <w:rsid w:val="00690EDE"/>
    <w:rsid w:val="006915EF"/>
    <w:rsid w:val="00691FF7"/>
    <w:rsid w:val="00693F17"/>
    <w:rsid w:val="00696CD8"/>
    <w:rsid w:val="00696EAD"/>
    <w:rsid w:val="00697865"/>
    <w:rsid w:val="006A0EB0"/>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2E31"/>
    <w:rsid w:val="006C479F"/>
    <w:rsid w:val="006C4C96"/>
    <w:rsid w:val="006C6C16"/>
    <w:rsid w:val="006D4FBD"/>
    <w:rsid w:val="006D6085"/>
    <w:rsid w:val="006D677F"/>
    <w:rsid w:val="006D7B84"/>
    <w:rsid w:val="006D7EEC"/>
    <w:rsid w:val="006E1643"/>
    <w:rsid w:val="006E5C2A"/>
    <w:rsid w:val="006E7206"/>
    <w:rsid w:val="006F0017"/>
    <w:rsid w:val="006F09A0"/>
    <w:rsid w:val="006F1927"/>
    <w:rsid w:val="006F1C81"/>
    <w:rsid w:val="006F21CA"/>
    <w:rsid w:val="006F38F5"/>
    <w:rsid w:val="006F7267"/>
    <w:rsid w:val="007007B9"/>
    <w:rsid w:val="00700B84"/>
    <w:rsid w:val="00702CD6"/>
    <w:rsid w:val="007059F9"/>
    <w:rsid w:val="007111F6"/>
    <w:rsid w:val="00711E5B"/>
    <w:rsid w:val="00713A03"/>
    <w:rsid w:val="0071612C"/>
    <w:rsid w:val="007163B4"/>
    <w:rsid w:val="00717D95"/>
    <w:rsid w:val="0072019F"/>
    <w:rsid w:val="007208E3"/>
    <w:rsid w:val="00722111"/>
    <w:rsid w:val="007227B5"/>
    <w:rsid w:val="00722C4F"/>
    <w:rsid w:val="00724635"/>
    <w:rsid w:val="00724D1C"/>
    <w:rsid w:val="00725599"/>
    <w:rsid w:val="00727042"/>
    <w:rsid w:val="007272CF"/>
    <w:rsid w:val="00732708"/>
    <w:rsid w:val="007350B5"/>
    <w:rsid w:val="00737CB4"/>
    <w:rsid w:val="007408E5"/>
    <w:rsid w:val="007434B9"/>
    <w:rsid w:val="00743E89"/>
    <w:rsid w:val="00744855"/>
    <w:rsid w:val="00745D36"/>
    <w:rsid w:val="00747496"/>
    <w:rsid w:val="007474D8"/>
    <w:rsid w:val="0075069E"/>
    <w:rsid w:val="007521F1"/>
    <w:rsid w:val="00752309"/>
    <w:rsid w:val="00754B2A"/>
    <w:rsid w:val="00755184"/>
    <w:rsid w:val="00756C0C"/>
    <w:rsid w:val="007610C3"/>
    <w:rsid w:val="00761243"/>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D6F"/>
    <w:rsid w:val="00782571"/>
    <w:rsid w:val="00782577"/>
    <w:rsid w:val="0078268D"/>
    <w:rsid w:val="00782CA0"/>
    <w:rsid w:val="00782E52"/>
    <w:rsid w:val="007858D4"/>
    <w:rsid w:val="00785924"/>
    <w:rsid w:val="0078660E"/>
    <w:rsid w:val="00786A1C"/>
    <w:rsid w:val="0079067C"/>
    <w:rsid w:val="00792DFE"/>
    <w:rsid w:val="0079681C"/>
    <w:rsid w:val="007A4BD2"/>
    <w:rsid w:val="007A5F3F"/>
    <w:rsid w:val="007A6BCC"/>
    <w:rsid w:val="007A71D8"/>
    <w:rsid w:val="007A7429"/>
    <w:rsid w:val="007B0302"/>
    <w:rsid w:val="007B20C6"/>
    <w:rsid w:val="007B24F8"/>
    <w:rsid w:val="007B2830"/>
    <w:rsid w:val="007B366A"/>
    <w:rsid w:val="007B3829"/>
    <w:rsid w:val="007B7564"/>
    <w:rsid w:val="007B7AB8"/>
    <w:rsid w:val="007B7ED9"/>
    <w:rsid w:val="007C5954"/>
    <w:rsid w:val="007C5F56"/>
    <w:rsid w:val="007D2E64"/>
    <w:rsid w:val="007D5F2E"/>
    <w:rsid w:val="007D6510"/>
    <w:rsid w:val="007D6852"/>
    <w:rsid w:val="007E37A6"/>
    <w:rsid w:val="007E6DE8"/>
    <w:rsid w:val="007E7519"/>
    <w:rsid w:val="007E791F"/>
    <w:rsid w:val="007E7EAF"/>
    <w:rsid w:val="007F0F14"/>
    <w:rsid w:val="007F1030"/>
    <w:rsid w:val="007F1973"/>
    <w:rsid w:val="007F27E9"/>
    <w:rsid w:val="007F2AF3"/>
    <w:rsid w:val="007F5C6D"/>
    <w:rsid w:val="007F7450"/>
    <w:rsid w:val="007F7D9E"/>
    <w:rsid w:val="0080189A"/>
    <w:rsid w:val="008019A3"/>
    <w:rsid w:val="008078EE"/>
    <w:rsid w:val="008100AB"/>
    <w:rsid w:val="0081027F"/>
    <w:rsid w:val="0081103E"/>
    <w:rsid w:val="00812245"/>
    <w:rsid w:val="00812A22"/>
    <w:rsid w:val="0081390C"/>
    <w:rsid w:val="0082103B"/>
    <w:rsid w:val="00822615"/>
    <w:rsid w:val="00823F81"/>
    <w:rsid w:val="0082533D"/>
    <w:rsid w:val="00826277"/>
    <w:rsid w:val="00830FD9"/>
    <w:rsid w:val="00832649"/>
    <w:rsid w:val="008326A3"/>
    <w:rsid w:val="00832B62"/>
    <w:rsid w:val="00836572"/>
    <w:rsid w:val="0083777B"/>
    <w:rsid w:val="0084213A"/>
    <w:rsid w:val="008425AB"/>
    <w:rsid w:val="00842DC7"/>
    <w:rsid w:val="008441C8"/>
    <w:rsid w:val="008501F5"/>
    <w:rsid w:val="0085154B"/>
    <w:rsid w:val="00853508"/>
    <w:rsid w:val="00854FA5"/>
    <w:rsid w:val="00855057"/>
    <w:rsid w:val="0085626E"/>
    <w:rsid w:val="00856645"/>
    <w:rsid w:val="008610A2"/>
    <w:rsid w:val="00862071"/>
    <w:rsid w:val="00862806"/>
    <w:rsid w:val="00863F55"/>
    <w:rsid w:val="0086411B"/>
    <w:rsid w:val="00864725"/>
    <w:rsid w:val="0086689F"/>
    <w:rsid w:val="008676C1"/>
    <w:rsid w:val="00867740"/>
    <w:rsid w:val="00871152"/>
    <w:rsid w:val="0087236F"/>
    <w:rsid w:val="0087379B"/>
    <w:rsid w:val="00874F28"/>
    <w:rsid w:val="00876492"/>
    <w:rsid w:val="0087692A"/>
    <w:rsid w:val="00880CEF"/>
    <w:rsid w:val="00883F1D"/>
    <w:rsid w:val="00885732"/>
    <w:rsid w:val="008870F5"/>
    <w:rsid w:val="0089353A"/>
    <w:rsid w:val="0089427B"/>
    <w:rsid w:val="0089612F"/>
    <w:rsid w:val="00896683"/>
    <w:rsid w:val="0089779D"/>
    <w:rsid w:val="008A2471"/>
    <w:rsid w:val="008A26D6"/>
    <w:rsid w:val="008A3880"/>
    <w:rsid w:val="008A5938"/>
    <w:rsid w:val="008A77EF"/>
    <w:rsid w:val="008B1EDF"/>
    <w:rsid w:val="008B2179"/>
    <w:rsid w:val="008B38A6"/>
    <w:rsid w:val="008B4DDA"/>
    <w:rsid w:val="008C0379"/>
    <w:rsid w:val="008C1763"/>
    <w:rsid w:val="008C2B08"/>
    <w:rsid w:val="008C2D8E"/>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A29"/>
    <w:rsid w:val="008E6DCC"/>
    <w:rsid w:val="008E7416"/>
    <w:rsid w:val="008F08B6"/>
    <w:rsid w:val="008F17A6"/>
    <w:rsid w:val="008F20C9"/>
    <w:rsid w:val="008F3851"/>
    <w:rsid w:val="008F4A6C"/>
    <w:rsid w:val="008F7239"/>
    <w:rsid w:val="009000B5"/>
    <w:rsid w:val="00900F1E"/>
    <w:rsid w:val="00903F5B"/>
    <w:rsid w:val="009041DB"/>
    <w:rsid w:val="0090570C"/>
    <w:rsid w:val="00905FED"/>
    <w:rsid w:val="00910E17"/>
    <w:rsid w:val="00911090"/>
    <w:rsid w:val="00912E82"/>
    <w:rsid w:val="00913630"/>
    <w:rsid w:val="009148DC"/>
    <w:rsid w:val="00917544"/>
    <w:rsid w:val="009176A0"/>
    <w:rsid w:val="00926749"/>
    <w:rsid w:val="00926AFC"/>
    <w:rsid w:val="009276CA"/>
    <w:rsid w:val="009278F9"/>
    <w:rsid w:val="00930CE8"/>
    <w:rsid w:val="00932621"/>
    <w:rsid w:val="009326B6"/>
    <w:rsid w:val="00932B8D"/>
    <w:rsid w:val="00935A31"/>
    <w:rsid w:val="00935E8A"/>
    <w:rsid w:val="00942901"/>
    <w:rsid w:val="00943954"/>
    <w:rsid w:val="00944774"/>
    <w:rsid w:val="009449E7"/>
    <w:rsid w:val="009512A5"/>
    <w:rsid w:val="0095164B"/>
    <w:rsid w:val="00953862"/>
    <w:rsid w:val="00954678"/>
    <w:rsid w:val="00954CDA"/>
    <w:rsid w:val="00954FBB"/>
    <w:rsid w:val="009553A2"/>
    <w:rsid w:val="009567B4"/>
    <w:rsid w:val="00956EB9"/>
    <w:rsid w:val="009604EF"/>
    <w:rsid w:val="0096334A"/>
    <w:rsid w:val="00964397"/>
    <w:rsid w:val="00965EAA"/>
    <w:rsid w:val="00967543"/>
    <w:rsid w:val="00971055"/>
    <w:rsid w:val="00971878"/>
    <w:rsid w:val="00972BEC"/>
    <w:rsid w:val="00973293"/>
    <w:rsid w:val="00973BE5"/>
    <w:rsid w:val="00973CA0"/>
    <w:rsid w:val="00973F40"/>
    <w:rsid w:val="00975A91"/>
    <w:rsid w:val="009762CE"/>
    <w:rsid w:val="0098055C"/>
    <w:rsid w:val="00980780"/>
    <w:rsid w:val="00983F8A"/>
    <w:rsid w:val="00987175"/>
    <w:rsid w:val="009877CE"/>
    <w:rsid w:val="0099129D"/>
    <w:rsid w:val="009912FA"/>
    <w:rsid w:val="009916C8"/>
    <w:rsid w:val="00992EFB"/>
    <w:rsid w:val="00995394"/>
    <w:rsid w:val="00995A24"/>
    <w:rsid w:val="009A03C2"/>
    <w:rsid w:val="009A0DD7"/>
    <w:rsid w:val="009A2187"/>
    <w:rsid w:val="009A4636"/>
    <w:rsid w:val="009A4813"/>
    <w:rsid w:val="009A51E3"/>
    <w:rsid w:val="009A5669"/>
    <w:rsid w:val="009A5DDA"/>
    <w:rsid w:val="009A6E5C"/>
    <w:rsid w:val="009B080C"/>
    <w:rsid w:val="009B207C"/>
    <w:rsid w:val="009B47CC"/>
    <w:rsid w:val="009B54A5"/>
    <w:rsid w:val="009B588E"/>
    <w:rsid w:val="009B6B32"/>
    <w:rsid w:val="009C1196"/>
    <w:rsid w:val="009C3A2F"/>
    <w:rsid w:val="009D004A"/>
    <w:rsid w:val="009D0B35"/>
    <w:rsid w:val="009D0B84"/>
    <w:rsid w:val="009D0EB9"/>
    <w:rsid w:val="009D1D23"/>
    <w:rsid w:val="009D462D"/>
    <w:rsid w:val="009D5345"/>
    <w:rsid w:val="009D7EDC"/>
    <w:rsid w:val="009E229E"/>
    <w:rsid w:val="009E250B"/>
    <w:rsid w:val="009E37D5"/>
    <w:rsid w:val="009E5A00"/>
    <w:rsid w:val="009F04FF"/>
    <w:rsid w:val="009F05FE"/>
    <w:rsid w:val="009F170C"/>
    <w:rsid w:val="009F4182"/>
    <w:rsid w:val="009F6308"/>
    <w:rsid w:val="009F78A5"/>
    <w:rsid w:val="00A038D8"/>
    <w:rsid w:val="00A03902"/>
    <w:rsid w:val="00A042C1"/>
    <w:rsid w:val="00A045CE"/>
    <w:rsid w:val="00A0508D"/>
    <w:rsid w:val="00A05D0C"/>
    <w:rsid w:val="00A06FD9"/>
    <w:rsid w:val="00A11761"/>
    <w:rsid w:val="00A1249B"/>
    <w:rsid w:val="00A14052"/>
    <w:rsid w:val="00A16AAE"/>
    <w:rsid w:val="00A179E2"/>
    <w:rsid w:val="00A207F9"/>
    <w:rsid w:val="00A2119A"/>
    <w:rsid w:val="00A215D0"/>
    <w:rsid w:val="00A231DC"/>
    <w:rsid w:val="00A23EF1"/>
    <w:rsid w:val="00A245CC"/>
    <w:rsid w:val="00A27781"/>
    <w:rsid w:val="00A302FA"/>
    <w:rsid w:val="00A30524"/>
    <w:rsid w:val="00A30EAE"/>
    <w:rsid w:val="00A3146A"/>
    <w:rsid w:val="00A31FD8"/>
    <w:rsid w:val="00A334CD"/>
    <w:rsid w:val="00A34115"/>
    <w:rsid w:val="00A416A7"/>
    <w:rsid w:val="00A43642"/>
    <w:rsid w:val="00A43DA0"/>
    <w:rsid w:val="00A45FDC"/>
    <w:rsid w:val="00A4625D"/>
    <w:rsid w:val="00A51DE6"/>
    <w:rsid w:val="00A55141"/>
    <w:rsid w:val="00A5652F"/>
    <w:rsid w:val="00A56E3D"/>
    <w:rsid w:val="00A64B61"/>
    <w:rsid w:val="00A6594B"/>
    <w:rsid w:val="00A677D3"/>
    <w:rsid w:val="00A67A2E"/>
    <w:rsid w:val="00A72B29"/>
    <w:rsid w:val="00A758B3"/>
    <w:rsid w:val="00A767B8"/>
    <w:rsid w:val="00A7765D"/>
    <w:rsid w:val="00A85740"/>
    <w:rsid w:val="00A86313"/>
    <w:rsid w:val="00A86A0D"/>
    <w:rsid w:val="00A92E96"/>
    <w:rsid w:val="00A93235"/>
    <w:rsid w:val="00A94558"/>
    <w:rsid w:val="00A9682D"/>
    <w:rsid w:val="00A96E08"/>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3A47"/>
    <w:rsid w:val="00AB4075"/>
    <w:rsid w:val="00AC202D"/>
    <w:rsid w:val="00AC33A5"/>
    <w:rsid w:val="00AC3F1E"/>
    <w:rsid w:val="00AC4253"/>
    <w:rsid w:val="00AC56F1"/>
    <w:rsid w:val="00AD6DA6"/>
    <w:rsid w:val="00AD73FF"/>
    <w:rsid w:val="00AE112C"/>
    <w:rsid w:val="00AE11DA"/>
    <w:rsid w:val="00AE17D9"/>
    <w:rsid w:val="00AE1A19"/>
    <w:rsid w:val="00AE2526"/>
    <w:rsid w:val="00AE2740"/>
    <w:rsid w:val="00AE386D"/>
    <w:rsid w:val="00AE44B3"/>
    <w:rsid w:val="00AE451F"/>
    <w:rsid w:val="00AE5BA8"/>
    <w:rsid w:val="00AE5D78"/>
    <w:rsid w:val="00AE5DF9"/>
    <w:rsid w:val="00AF0C54"/>
    <w:rsid w:val="00AF3DF5"/>
    <w:rsid w:val="00AF3FC4"/>
    <w:rsid w:val="00AF55C8"/>
    <w:rsid w:val="00AF57EF"/>
    <w:rsid w:val="00AF5DFF"/>
    <w:rsid w:val="00B02FC3"/>
    <w:rsid w:val="00B068F1"/>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2244"/>
    <w:rsid w:val="00B33494"/>
    <w:rsid w:val="00B35737"/>
    <w:rsid w:val="00B37029"/>
    <w:rsid w:val="00B3789C"/>
    <w:rsid w:val="00B40EC7"/>
    <w:rsid w:val="00B42878"/>
    <w:rsid w:val="00B45E1E"/>
    <w:rsid w:val="00B45E4D"/>
    <w:rsid w:val="00B46362"/>
    <w:rsid w:val="00B46510"/>
    <w:rsid w:val="00B465EC"/>
    <w:rsid w:val="00B502A9"/>
    <w:rsid w:val="00B52323"/>
    <w:rsid w:val="00B5401E"/>
    <w:rsid w:val="00B55064"/>
    <w:rsid w:val="00B57050"/>
    <w:rsid w:val="00B6288B"/>
    <w:rsid w:val="00B628BC"/>
    <w:rsid w:val="00B62945"/>
    <w:rsid w:val="00B64267"/>
    <w:rsid w:val="00B65BEB"/>
    <w:rsid w:val="00B6663D"/>
    <w:rsid w:val="00B711CC"/>
    <w:rsid w:val="00B72CE1"/>
    <w:rsid w:val="00B73556"/>
    <w:rsid w:val="00B73F32"/>
    <w:rsid w:val="00B75626"/>
    <w:rsid w:val="00B7569D"/>
    <w:rsid w:val="00B75E72"/>
    <w:rsid w:val="00B76746"/>
    <w:rsid w:val="00B770D4"/>
    <w:rsid w:val="00B811EF"/>
    <w:rsid w:val="00B81ACA"/>
    <w:rsid w:val="00B8209B"/>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530E"/>
    <w:rsid w:val="00BD119E"/>
    <w:rsid w:val="00BD1CA2"/>
    <w:rsid w:val="00BD2EA9"/>
    <w:rsid w:val="00BD363D"/>
    <w:rsid w:val="00BD3FB8"/>
    <w:rsid w:val="00BD4975"/>
    <w:rsid w:val="00BD4AFE"/>
    <w:rsid w:val="00BD5536"/>
    <w:rsid w:val="00BD6F1C"/>
    <w:rsid w:val="00BD7D0A"/>
    <w:rsid w:val="00BE00E4"/>
    <w:rsid w:val="00BE0C14"/>
    <w:rsid w:val="00BE4927"/>
    <w:rsid w:val="00BE789E"/>
    <w:rsid w:val="00BF02A9"/>
    <w:rsid w:val="00BF0478"/>
    <w:rsid w:val="00BF2193"/>
    <w:rsid w:val="00BF7457"/>
    <w:rsid w:val="00BF795C"/>
    <w:rsid w:val="00C045BF"/>
    <w:rsid w:val="00C04939"/>
    <w:rsid w:val="00C04A96"/>
    <w:rsid w:val="00C04C21"/>
    <w:rsid w:val="00C0643D"/>
    <w:rsid w:val="00C104D1"/>
    <w:rsid w:val="00C12B2D"/>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5360"/>
    <w:rsid w:val="00C35C6C"/>
    <w:rsid w:val="00C37A00"/>
    <w:rsid w:val="00C37E9B"/>
    <w:rsid w:val="00C40622"/>
    <w:rsid w:val="00C4097C"/>
    <w:rsid w:val="00C40A2A"/>
    <w:rsid w:val="00C41487"/>
    <w:rsid w:val="00C43695"/>
    <w:rsid w:val="00C449EA"/>
    <w:rsid w:val="00C44C04"/>
    <w:rsid w:val="00C461DD"/>
    <w:rsid w:val="00C467B6"/>
    <w:rsid w:val="00C46C13"/>
    <w:rsid w:val="00C47513"/>
    <w:rsid w:val="00C4793E"/>
    <w:rsid w:val="00C50939"/>
    <w:rsid w:val="00C51133"/>
    <w:rsid w:val="00C51181"/>
    <w:rsid w:val="00C512D0"/>
    <w:rsid w:val="00C513CA"/>
    <w:rsid w:val="00C540B7"/>
    <w:rsid w:val="00C543BD"/>
    <w:rsid w:val="00C54620"/>
    <w:rsid w:val="00C547C8"/>
    <w:rsid w:val="00C54DE7"/>
    <w:rsid w:val="00C55A8D"/>
    <w:rsid w:val="00C60C4B"/>
    <w:rsid w:val="00C615F5"/>
    <w:rsid w:val="00C62361"/>
    <w:rsid w:val="00C63A84"/>
    <w:rsid w:val="00C63C17"/>
    <w:rsid w:val="00C711A9"/>
    <w:rsid w:val="00C711B2"/>
    <w:rsid w:val="00C733DB"/>
    <w:rsid w:val="00C7352A"/>
    <w:rsid w:val="00C73602"/>
    <w:rsid w:val="00C74C89"/>
    <w:rsid w:val="00C7560D"/>
    <w:rsid w:val="00C76DD8"/>
    <w:rsid w:val="00C82DE1"/>
    <w:rsid w:val="00C8423F"/>
    <w:rsid w:val="00C86CA2"/>
    <w:rsid w:val="00C9027B"/>
    <w:rsid w:val="00C903C2"/>
    <w:rsid w:val="00C90454"/>
    <w:rsid w:val="00C90C7E"/>
    <w:rsid w:val="00C91115"/>
    <w:rsid w:val="00C95041"/>
    <w:rsid w:val="00C968C7"/>
    <w:rsid w:val="00C96FCB"/>
    <w:rsid w:val="00CA201F"/>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FED"/>
    <w:rsid w:val="00CC1F11"/>
    <w:rsid w:val="00CC29AB"/>
    <w:rsid w:val="00CC3465"/>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A3A"/>
    <w:rsid w:val="00CE6C31"/>
    <w:rsid w:val="00CF0ADE"/>
    <w:rsid w:val="00CF2D3A"/>
    <w:rsid w:val="00CF31D1"/>
    <w:rsid w:val="00CF55B2"/>
    <w:rsid w:val="00CF7D4B"/>
    <w:rsid w:val="00D00940"/>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6516"/>
    <w:rsid w:val="00D37196"/>
    <w:rsid w:val="00D4031A"/>
    <w:rsid w:val="00D41B60"/>
    <w:rsid w:val="00D47F37"/>
    <w:rsid w:val="00D50505"/>
    <w:rsid w:val="00D50DE7"/>
    <w:rsid w:val="00D519A8"/>
    <w:rsid w:val="00D525CC"/>
    <w:rsid w:val="00D54428"/>
    <w:rsid w:val="00D576E6"/>
    <w:rsid w:val="00D57E41"/>
    <w:rsid w:val="00D6018C"/>
    <w:rsid w:val="00D60236"/>
    <w:rsid w:val="00D63B64"/>
    <w:rsid w:val="00D64001"/>
    <w:rsid w:val="00D64267"/>
    <w:rsid w:val="00D656B9"/>
    <w:rsid w:val="00D675C1"/>
    <w:rsid w:val="00D7006B"/>
    <w:rsid w:val="00D71B2F"/>
    <w:rsid w:val="00D72240"/>
    <w:rsid w:val="00D7414E"/>
    <w:rsid w:val="00D83696"/>
    <w:rsid w:val="00D840CC"/>
    <w:rsid w:val="00D841EA"/>
    <w:rsid w:val="00D84A55"/>
    <w:rsid w:val="00D84BC5"/>
    <w:rsid w:val="00D85B36"/>
    <w:rsid w:val="00D85D8B"/>
    <w:rsid w:val="00D9107C"/>
    <w:rsid w:val="00D92749"/>
    <w:rsid w:val="00D93FC4"/>
    <w:rsid w:val="00D977C7"/>
    <w:rsid w:val="00DA069D"/>
    <w:rsid w:val="00DA0F7B"/>
    <w:rsid w:val="00DA22E4"/>
    <w:rsid w:val="00DA3170"/>
    <w:rsid w:val="00DA3BC0"/>
    <w:rsid w:val="00DA4514"/>
    <w:rsid w:val="00DB346C"/>
    <w:rsid w:val="00DB507B"/>
    <w:rsid w:val="00DB5F14"/>
    <w:rsid w:val="00DB6A9B"/>
    <w:rsid w:val="00DB7482"/>
    <w:rsid w:val="00DC1228"/>
    <w:rsid w:val="00DC1704"/>
    <w:rsid w:val="00DC2F7C"/>
    <w:rsid w:val="00DC3ADF"/>
    <w:rsid w:val="00DC4685"/>
    <w:rsid w:val="00DD0516"/>
    <w:rsid w:val="00DD0943"/>
    <w:rsid w:val="00DD1118"/>
    <w:rsid w:val="00DD1CBF"/>
    <w:rsid w:val="00DD418F"/>
    <w:rsid w:val="00DD42CC"/>
    <w:rsid w:val="00DE05DE"/>
    <w:rsid w:val="00DE2383"/>
    <w:rsid w:val="00DE2A19"/>
    <w:rsid w:val="00DE4595"/>
    <w:rsid w:val="00DE4EBC"/>
    <w:rsid w:val="00DE564E"/>
    <w:rsid w:val="00DE5D52"/>
    <w:rsid w:val="00DE60DC"/>
    <w:rsid w:val="00DE6CC5"/>
    <w:rsid w:val="00DE7564"/>
    <w:rsid w:val="00DF18BB"/>
    <w:rsid w:val="00DF23EE"/>
    <w:rsid w:val="00DF4CD1"/>
    <w:rsid w:val="00DF5E7B"/>
    <w:rsid w:val="00DF6028"/>
    <w:rsid w:val="00DF632D"/>
    <w:rsid w:val="00E0380D"/>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FEA"/>
    <w:rsid w:val="00E21BEE"/>
    <w:rsid w:val="00E23AD0"/>
    <w:rsid w:val="00E24933"/>
    <w:rsid w:val="00E258DF"/>
    <w:rsid w:val="00E25D86"/>
    <w:rsid w:val="00E26B4A"/>
    <w:rsid w:val="00E2740E"/>
    <w:rsid w:val="00E2768B"/>
    <w:rsid w:val="00E27C5D"/>
    <w:rsid w:val="00E3225E"/>
    <w:rsid w:val="00E35F39"/>
    <w:rsid w:val="00E3651C"/>
    <w:rsid w:val="00E37F40"/>
    <w:rsid w:val="00E41474"/>
    <w:rsid w:val="00E41B76"/>
    <w:rsid w:val="00E43AD2"/>
    <w:rsid w:val="00E43FDB"/>
    <w:rsid w:val="00E442F7"/>
    <w:rsid w:val="00E44964"/>
    <w:rsid w:val="00E44DE8"/>
    <w:rsid w:val="00E44FC1"/>
    <w:rsid w:val="00E45B32"/>
    <w:rsid w:val="00E465FC"/>
    <w:rsid w:val="00E504DF"/>
    <w:rsid w:val="00E52589"/>
    <w:rsid w:val="00E52A3C"/>
    <w:rsid w:val="00E5462B"/>
    <w:rsid w:val="00E5690E"/>
    <w:rsid w:val="00E56A8E"/>
    <w:rsid w:val="00E626DF"/>
    <w:rsid w:val="00E64075"/>
    <w:rsid w:val="00E6461E"/>
    <w:rsid w:val="00E64F3D"/>
    <w:rsid w:val="00E650B9"/>
    <w:rsid w:val="00E668B5"/>
    <w:rsid w:val="00E71FAA"/>
    <w:rsid w:val="00E736E0"/>
    <w:rsid w:val="00E74049"/>
    <w:rsid w:val="00E740DF"/>
    <w:rsid w:val="00E75D85"/>
    <w:rsid w:val="00E76EF6"/>
    <w:rsid w:val="00E76FAB"/>
    <w:rsid w:val="00E81270"/>
    <w:rsid w:val="00E8137E"/>
    <w:rsid w:val="00E8197B"/>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A14A8"/>
    <w:rsid w:val="00EA1C06"/>
    <w:rsid w:val="00EA2075"/>
    <w:rsid w:val="00EA33CE"/>
    <w:rsid w:val="00EA4F11"/>
    <w:rsid w:val="00EA5587"/>
    <w:rsid w:val="00EA565F"/>
    <w:rsid w:val="00EA5C09"/>
    <w:rsid w:val="00EA7B42"/>
    <w:rsid w:val="00EB0165"/>
    <w:rsid w:val="00EB2B5A"/>
    <w:rsid w:val="00EB37A8"/>
    <w:rsid w:val="00EB3AD2"/>
    <w:rsid w:val="00EB42D8"/>
    <w:rsid w:val="00EB65CA"/>
    <w:rsid w:val="00EC0A79"/>
    <w:rsid w:val="00EC790F"/>
    <w:rsid w:val="00ED0DCB"/>
    <w:rsid w:val="00ED231A"/>
    <w:rsid w:val="00ED35DC"/>
    <w:rsid w:val="00ED4B99"/>
    <w:rsid w:val="00EE1106"/>
    <w:rsid w:val="00EE4618"/>
    <w:rsid w:val="00EE5DE1"/>
    <w:rsid w:val="00EE78F8"/>
    <w:rsid w:val="00EF012D"/>
    <w:rsid w:val="00EF1F3E"/>
    <w:rsid w:val="00EF29E8"/>
    <w:rsid w:val="00EF2AA1"/>
    <w:rsid w:val="00EF3EF1"/>
    <w:rsid w:val="00EF5C48"/>
    <w:rsid w:val="00EF697A"/>
    <w:rsid w:val="00F01EBA"/>
    <w:rsid w:val="00F0270C"/>
    <w:rsid w:val="00F047A6"/>
    <w:rsid w:val="00F06656"/>
    <w:rsid w:val="00F06E12"/>
    <w:rsid w:val="00F071AE"/>
    <w:rsid w:val="00F07609"/>
    <w:rsid w:val="00F10DE1"/>
    <w:rsid w:val="00F1139B"/>
    <w:rsid w:val="00F12189"/>
    <w:rsid w:val="00F126B7"/>
    <w:rsid w:val="00F13E79"/>
    <w:rsid w:val="00F145A4"/>
    <w:rsid w:val="00F14EDE"/>
    <w:rsid w:val="00F156BA"/>
    <w:rsid w:val="00F15E82"/>
    <w:rsid w:val="00F15EF0"/>
    <w:rsid w:val="00F2048D"/>
    <w:rsid w:val="00F2118F"/>
    <w:rsid w:val="00F21A3C"/>
    <w:rsid w:val="00F21A83"/>
    <w:rsid w:val="00F244BA"/>
    <w:rsid w:val="00F248E7"/>
    <w:rsid w:val="00F27583"/>
    <w:rsid w:val="00F328DD"/>
    <w:rsid w:val="00F32BF5"/>
    <w:rsid w:val="00F32D8C"/>
    <w:rsid w:val="00F37312"/>
    <w:rsid w:val="00F44587"/>
    <w:rsid w:val="00F44B24"/>
    <w:rsid w:val="00F475E3"/>
    <w:rsid w:val="00F5258F"/>
    <w:rsid w:val="00F53E8D"/>
    <w:rsid w:val="00F543BA"/>
    <w:rsid w:val="00F550B9"/>
    <w:rsid w:val="00F55482"/>
    <w:rsid w:val="00F60851"/>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1220"/>
    <w:rsid w:val="00F93001"/>
    <w:rsid w:val="00F96320"/>
    <w:rsid w:val="00F96AB6"/>
    <w:rsid w:val="00F97899"/>
    <w:rsid w:val="00F979FE"/>
    <w:rsid w:val="00FA0B15"/>
    <w:rsid w:val="00FA1BA7"/>
    <w:rsid w:val="00FA1FC8"/>
    <w:rsid w:val="00FA2DBA"/>
    <w:rsid w:val="00FA66E9"/>
    <w:rsid w:val="00FA6E3F"/>
    <w:rsid w:val="00FA7C00"/>
    <w:rsid w:val="00FB0BA2"/>
    <w:rsid w:val="00FB1A74"/>
    <w:rsid w:val="00FB2106"/>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35D2"/>
    <w:rsid w:val="00FE50D7"/>
    <w:rsid w:val="00FF0467"/>
    <w:rsid w:val="00FF0CE0"/>
    <w:rsid w:val="00FF169F"/>
    <w:rsid w:val="00FF35DF"/>
    <w:rsid w:val="00FF3770"/>
    <w:rsid w:val="00FF668D"/>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basedOn w:val="Normln"/>
    <w:next w:val="Normln"/>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B4287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3A0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semiHidden/>
    <w:unhideWhenUsed/>
    <w:rsid w:val="00AE2740"/>
    <w:rPr>
      <w:sz w:val="16"/>
      <w:szCs w:val="16"/>
    </w:rPr>
  </w:style>
  <w:style w:type="paragraph" w:styleId="Textkomente">
    <w:name w:val="annotation text"/>
    <w:basedOn w:val="Normln"/>
    <w:link w:val="TextkomenteChar"/>
    <w:uiPriority w:val="99"/>
    <w:semiHidden/>
    <w:unhideWhenUsed/>
    <w:rsid w:val="00AE2740"/>
  </w:style>
  <w:style w:type="character" w:customStyle="1" w:styleId="TextkomenteChar">
    <w:name w:val="Text komentáře Char"/>
    <w:basedOn w:val="Standardnpsmoodstavce"/>
    <w:link w:val="Textkomente"/>
    <w:uiPriority w:val="99"/>
    <w:semiHidden/>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
    <w:basedOn w:val="Standardnpsmoodstavce"/>
    <w:semiHidden/>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
    <w:basedOn w:val="Normln"/>
    <w:link w:val="TextpoznpodarouChar1"/>
    <w:semiHidden/>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basedOn w:val="Normln"/>
    <w:next w:val="Normln"/>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B4287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3A0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semiHidden/>
    <w:unhideWhenUsed/>
    <w:rsid w:val="00AE2740"/>
    <w:rPr>
      <w:sz w:val="16"/>
      <w:szCs w:val="16"/>
    </w:rPr>
  </w:style>
  <w:style w:type="paragraph" w:styleId="Textkomente">
    <w:name w:val="annotation text"/>
    <w:basedOn w:val="Normln"/>
    <w:link w:val="TextkomenteChar"/>
    <w:uiPriority w:val="99"/>
    <w:semiHidden/>
    <w:unhideWhenUsed/>
    <w:rsid w:val="00AE2740"/>
  </w:style>
  <w:style w:type="character" w:customStyle="1" w:styleId="TextkomenteChar">
    <w:name w:val="Text komentáře Char"/>
    <w:basedOn w:val="Standardnpsmoodstavce"/>
    <w:link w:val="Textkomente"/>
    <w:uiPriority w:val="99"/>
    <w:semiHidden/>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
    <w:basedOn w:val="Standardnpsmoodstavce"/>
    <w:semiHidden/>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
    <w:basedOn w:val="Normln"/>
    <w:link w:val="TextpoznpodarouChar1"/>
    <w:semiHidden/>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ukturalni-fond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 TargetMode="External"/><Relationship Id="rId1" Type="http://schemas.openxmlformats.org/officeDocument/2006/relationships/hyperlink" Target="http://www.strukturalni-fond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1A30-4AFC-45FB-A41F-DB738472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7146</Words>
  <Characters>44966</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52008</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5</cp:revision>
  <cp:lastPrinted>2012-06-18T11:55:00Z</cp:lastPrinted>
  <dcterms:created xsi:type="dcterms:W3CDTF">2014-08-26T14:05:00Z</dcterms:created>
  <dcterms:modified xsi:type="dcterms:W3CDTF">2014-08-27T09:46:00Z</dcterms:modified>
</cp:coreProperties>
</file>