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5E" w:rsidRPr="00006726" w:rsidRDefault="00896EE1" w:rsidP="0056105E">
      <w:pPr>
        <w:tabs>
          <w:tab w:val="left" w:pos="6804"/>
        </w:tabs>
        <w:rPr>
          <w:rFonts w:eastAsia="Batang"/>
          <w:b/>
          <w:bCs/>
          <w:smallCaps/>
          <w:sz w:val="24"/>
          <w:szCs w:val="24"/>
          <w:u w:val="single"/>
        </w:rPr>
      </w:pPr>
      <w:r w:rsidRPr="00006726">
        <w:rPr>
          <w:rFonts w:eastAsia="Batang"/>
          <w:b/>
          <w:bCs/>
          <w:smallCaps/>
          <w:sz w:val="24"/>
          <w:szCs w:val="24"/>
          <w:u w:val="single"/>
        </w:rPr>
        <w:t xml:space="preserve"> </w:t>
      </w:r>
    </w:p>
    <w:p w:rsidR="00004230" w:rsidRPr="00006726" w:rsidRDefault="00004230" w:rsidP="00004230">
      <w:pPr>
        <w:jc w:val="center"/>
        <w:rPr>
          <w:b/>
          <w:bCs/>
          <w:sz w:val="24"/>
          <w:szCs w:val="24"/>
        </w:rPr>
      </w:pPr>
      <w:r w:rsidRPr="00006726">
        <w:rPr>
          <w:b/>
          <w:bCs/>
          <w:sz w:val="24"/>
          <w:szCs w:val="24"/>
        </w:rPr>
        <w:t>FAQ – ITI, RSK</w:t>
      </w:r>
    </w:p>
    <w:p w:rsidR="00E97E15" w:rsidRPr="00006726" w:rsidRDefault="00E97E15" w:rsidP="00FF142D">
      <w:pPr>
        <w:pStyle w:val="Zkladntextodsazen"/>
        <w:spacing w:line="240" w:lineRule="auto"/>
        <w:jc w:val="both"/>
        <w:rPr>
          <w:b/>
          <w:bCs/>
        </w:rPr>
      </w:pPr>
    </w:p>
    <w:p w:rsidR="00C761AD" w:rsidRPr="00006726" w:rsidRDefault="00004230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 xml:space="preserve">Dotaz: </w:t>
      </w:r>
      <w:r w:rsidR="00C761AD" w:rsidRPr="00006726">
        <w:rPr>
          <w:b/>
          <w:sz w:val="24"/>
          <w:szCs w:val="24"/>
        </w:rPr>
        <w:t>Jak dlouho bude trvat hodnocení projektu od jeho podání?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C761AD" w:rsidRPr="00006726" w:rsidRDefault="00004230" w:rsidP="00004230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</w:t>
      </w:r>
      <w:r w:rsidR="00006726" w:rsidRPr="00006726">
        <w:rPr>
          <w:sz w:val="24"/>
          <w:szCs w:val="24"/>
        </w:rPr>
        <w:t xml:space="preserve">ď: </w:t>
      </w:r>
      <w:r w:rsidR="00C761AD" w:rsidRPr="00006726">
        <w:rPr>
          <w:i/>
          <w:sz w:val="24"/>
          <w:szCs w:val="24"/>
        </w:rPr>
        <w:t>Ihned po podání žádosti je zahájen proces administrace. Na kontrolu formálních náležitostí a přijatelnosti</w:t>
      </w:r>
      <w:r w:rsidR="00575453" w:rsidRPr="00006726">
        <w:rPr>
          <w:i/>
          <w:sz w:val="24"/>
          <w:szCs w:val="24"/>
        </w:rPr>
        <w:t xml:space="preserve"> má ŘO 6 pracovních dnů. Pokud </w:t>
      </w:r>
      <w:r w:rsidR="00C761AD" w:rsidRPr="00006726">
        <w:rPr>
          <w:i/>
          <w:sz w:val="24"/>
          <w:szCs w:val="24"/>
        </w:rPr>
        <w:t>projekt obsah</w:t>
      </w:r>
      <w:r w:rsidR="00575453" w:rsidRPr="00006726">
        <w:rPr>
          <w:i/>
          <w:sz w:val="24"/>
          <w:szCs w:val="24"/>
        </w:rPr>
        <w:t>uje výběrová řízení, má žadatel</w:t>
      </w:r>
      <w:r w:rsidR="00C761AD" w:rsidRPr="00006726">
        <w:rPr>
          <w:i/>
          <w:sz w:val="24"/>
          <w:szCs w:val="24"/>
        </w:rPr>
        <w:t xml:space="preserve"> 5 pracovních dní od podání žádosti na dodání dokumentace</w:t>
      </w:r>
      <w:r w:rsidR="00575453" w:rsidRPr="00006726">
        <w:rPr>
          <w:i/>
          <w:sz w:val="24"/>
          <w:szCs w:val="24"/>
        </w:rPr>
        <w:t xml:space="preserve"> k veřejné zakázce a kontrola </w:t>
      </w:r>
      <w:r w:rsidR="00C761AD" w:rsidRPr="00006726">
        <w:rPr>
          <w:i/>
          <w:sz w:val="24"/>
          <w:szCs w:val="24"/>
        </w:rPr>
        <w:t>zakázek pak probíhá zároveň s kontrolou formálních nál</w:t>
      </w:r>
      <w:r w:rsidR="00575453" w:rsidRPr="00006726">
        <w:rPr>
          <w:i/>
          <w:sz w:val="24"/>
          <w:szCs w:val="24"/>
        </w:rPr>
        <w:t>ežitostí a přijatelnosti. Pokud</w:t>
      </w:r>
      <w:r w:rsidR="00C761AD" w:rsidRPr="00006726">
        <w:rPr>
          <w:i/>
          <w:sz w:val="24"/>
          <w:szCs w:val="24"/>
        </w:rPr>
        <w:t xml:space="preserve"> jsou v žádosti při kontrole objeveny nějaké f</w:t>
      </w:r>
      <w:r w:rsidR="00575453" w:rsidRPr="00006726">
        <w:rPr>
          <w:i/>
          <w:sz w:val="24"/>
          <w:szCs w:val="24"/>
        </w:rPr>
        <w:t xml:space="preserve">ormální nedostatky, má žadatel </w:t>
      </w:r>
      <w:r w:rsidR="00C761AD" w:rsidRPr="00006726">
        <w:rPr>
          <w:i/>
          <w:sz w:val="24"/>
          <w:szCs w:val="24"/>
        </w:rPr>
        <w:t xml:space="preserve">5 pracovních dní od doručení výzvy k jejich doplnění. Následně probíhá ex-ante analýza rizik, na kterou má ŘO 5 pracovních dní od ukončení hodnocení formálních náležitostí a přijatelnosti. Souběžně stále probíhá kontrola VŘ/ZŘ, na kterou má ŘO 20 pracovních dnů od poskytnutí kompletních podkladů. Následně může u projektu do 20ti pracovních dnů od ukončení ex ante analýzy rizik proběhnout ex-ante kontrola, na kterou je 20 pracovních dnů. </w:t>
      </w:r>
      <w:r w:rsidR="00FD4401">
        <w:rPr>
          <w:i/>
          <w:sz w:val="24"/>
          <w:szCs w:val="24"/>
        </w:rPr>
        <w:t xml:space="preserve">Podnět k zahájení ex-ante kontroly je předán ve lhůtě 5 pracovních dní. </w:t>
      </w:r>
      <w:r w:rsidR="00C761AD" w:rsidRPr="00006726">
        <w:rPr>
          <w:i/>
          <w:sz w:val="24"/>
          <w:szCs w:val="24"/>
        </w:rPr>
        <w:t xml:space="preserve">Pak záleží, zda se příjemce proti kontrolnímu zjištění odvolá a o námitkách následně rozhoduje přezkumná komise. Všechny lhůty jsou podrobně uvedeny v Pravidlech pro žadatele </w:t>
      </w:r>
      <w:r w:rsidR="00BB1BAA" w:rsidRPr="00006726">
        <w:rPr>
          <w:i/>
          <w:sz w:val="24"/>
          <w:szCs w:val="24"/>
        </w:rPr>
        <w:br/>
      </w:r>
      <w:r w:rsidR="00C761AD" w:rsidRPr="00006726">
        <w:rPr>
          <w:i/>
          <w:sz w:val="24"/>
          <w:szCs w:val="24"/>
        </w:rPr>
        <w:t>a příjemce v Harmonogramu hodnocení projektu OPTP. Nejkratší lhůta celého procesu administrace od registrace po vydání Rozhodnutí /Stanovení výdajů/Dopis ředitele ŘO je cca měsíc (pokud projekt neobsahuje výběrová řízení, nebu</w:t>
      </w:r>
      <w:r w:rsidR="00575453" w:rsidRPr="00006726">
        <w:rPr>
          <w:i/>
          <w:sz w:val="24"/>
          <w:szCs w:val="24"/>
        </w:rPr>
        <w:t xml:space="preserve">de prováděna ex-ante kontrola). </w:t>
      </w:r>
      <w:r w:rsidR="00C761AD" w:rsidRPr="00006726">
        <w:rPr>
          <w:i/>
          <w:sz w:val="24"/>
          <w:szCs w:val="24"/>
        </w:rPr>
        <w:t>Pokud ale bude zároveň probíhat kontrola výběrových řízení a ex-ante kontrola projektu, může se celý proces administrace prodloužit až na 1</w:t>
      </w:r>
      <w:r w:rsidR="00FD4401">
        <w:rPr>
          <w:i/>
          <w:sz w:val="24"/>
          <w:szCs w:val="24"/>
        </w:rPr>
        <w:t>82</w:t>
      </w:r>
      <w:r w:rsidR="00C761AD" w:rsidRPr="00006726">
        <w:rPr>
          <w:i/>
          <w:sz w:val="24"/>
          <w:szCs w:val="24"/>
        </w:rPr>
        <w:t xml:space="preserve"> dní, což je maximální lhůta.</w:t>
      </w:r>
    </w:p>
    <w:p w:rsidR="00006726" w:rsidRPr="00006726" w:rsidRDefault="001601B7" w:rsidP="0000423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61AD" w:rsidRPr="00006726" w:rsidRDefault="00C761AD" w:rsidP="00C761AD">
      <w:pPr>
        <w:jc w:val="both"/>
        <w:rPr>
          <w:b/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RSK má naplánované trvání projektu od 1.</w:t>
      </w:r>
      <w:r w:rsidR="00BB1BAA" w:rsidRPr="00006726"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1.</w:t>
      </w:r>
      <w:r w:rsidR="00BB1BAA" w:rsidRPr="00006726"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2016 do 31.</w:t>
      </w:r>
      <w:r w:rsidR="00BB1BAA" w:rsidRPr="00006726"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12.</w:t>
      </w:r>
      <w:r w:rsidR="00BB1BAA" w:rsidRPr="00006726"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 xml:space="preserve">2017, kdy nastane registrace? 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C761AD" w:rsidRDefault="00BF0550" w:rsidP="00006726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Registrace proběhne okamžikem zaregistrování projekto</w:t>
      </w:r>
      <w:r w:rsidRPr="00BF0550">
        <w:rPr>
          <w:i/>
          <w:sz w:val="24"/>
          <w:szCs w:val="24"/>
        </w:rPr>
        <w:t>vé žádosti do systému MS 2014+.</w:t>
      </w:r>
      <w:r w:rsidR="00FD4401">
        <w:rPr>
          <w:i/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Tedy u „automatického“ nastavení „typu podání“  žádosti okamžikem podpisu projektové žádosti signatářem, případně manuálním</w:t>
      </w:r>
      <w:r w:rsidR="00BB1BAA" w:rsidRPr="00BF0550">
        <w:rPr>
          <w:i/>
          <w:sz w:val="24"/>
          <w:szCs w:val="24"/>
        </w:rPr>
        <w:t xml:space="preserve"> odesláním žádosti po podpisu si</w:t>
      </w:r>
      <w:r w:rsidR="00C761AD" w:rsidRPr="00BF0550">
        <w:rPr>
          <w:i/>
          <w:sz w:val="24"/>
          <w:szCs w:val="24"/>
        </w:rPr>
        <w:t>gnatáře, pokud je v žádosti nastaven „typ podání“ „ruční“.</w:t>
      </w:r>
    </w:p>
    <w:p w:rsidR="00BF0550" w:rsidRPr="00006726" w:rsidRDefault="001601B7" w:rsidP="0000672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97E15" w:rsidRPr="00006726" w:rsidRDefault="00E97E15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FD4401" w:rsidRPr="00006726">
        <w:rPr>
          <w:b/>
          <w:sz w:val="24"/>
          <w:szCs w:val="24"/>
        </w:rPr>
        <w:t>M</w:t>
      </w:r>
      <w:r w:rsidR="00FD4401">
        <w:rPr>
          <w:b/>
          <w:sz w:val="24"/>
          <w:szCs w:val="24"/>
        </w:rPr>
        <w:t>oh</w:t>
      </w:r>
      <w:r w:rsidR="00FD4401" w:rsidRPr="00006726">
        <w:rPr>
          <w:b/>
          <w:sz w:val="24"/>
          <w:szCs w:val="24"/>
        </w:rPr>
        <w:t xml:space="preserve">ou </w:t>
      </w:r>
      <w:r w:rsidR="00C761AD" w:rsidRPr="00006726">
        <w:rPr>
          <w:b/>
          <w:sz w:val="24"/>
          <w:szCs w:val="24"/>
        </w:rPr>
        <w:t>být etapy projektu různě dlouhé?</w:t>
      </w:r>
    </w:p>
    <w:p w:rsidR="00BF0550" w:rsidRDefault="00BF0550" w:rsidP="00BF0550">
      <w:pPr>
        <w:ind w:left="708"/>
        <w:jc w:val="both"/>
        <w:rPr>
          <w:sz w:val="24"/>
          <w:szCs w:val="24"/>
        </w:rPr>
      </w:pPr>
    </w:p>
    <w:p w:rsidR="00C761AD" w:rsidRDefault="00BF0550" w:rsidP="00BF0550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Ano, m</w:t>
      </w:r>
      <w:r w:rsidR="00FD4401">
        <w:rPr>
          <w:i/>
          <w:sz w:val="24"/>
          <w:szCs w:val="24"/>
        </w:rPr>
        <w:t>oh</w:t>
      </w:r>
      <w:r w:rsidR="00C761AD" w:rsidRPr="00BF0550">
        <w:rPr>
          <w:i/>
          <w:sz w:val="24"/>
          <w:szCs w:val="24"/>
        </w:rPr>
        <w:t>ou. Samozřejmě při respektování základních požadavků na minimální délku etapy 3 měsíce a maximální délku etapy 6 měsíců.</w:t>
      </w:r>
    </w:p>
    <w:p w:rsidR="00BF0550" w:rsidRPr="00BF0550" w:rsidRDefault="001601B7" w:rsidP="00BF0550">
      <w:pPr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97E15" w:rsidRPr="00006726" w:rsidRDefault="00E97E15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Pokud bude projekt předložen v březnu 2016, od kdy budou výdaje projektu způsobilé?</w:t>
      </w:r>
    </w:p>
    <w:p w:rsidR="00BF0550" w:rsidRDefault="00BF0550" w:rsidP="00BF0550">
      <w:pPr>
        <w:ind w:left="708"/>
        <w:jc w:val="both"/>
        <w:rPr>
          <w:sz w:val="24"/>
          <w:szCs w:val="24"/>
        </w:rPr>
      </w:pPr>
    </w:p>
    <w:p w:rsidR="00C761AD" w:rsidRDefault="00BF0550" w:rsidP="00BF0550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U projektů ITI na Zprostředkující subjekt jsou výdaje způsobilé od okamžiku podpisu první veřejnoprávní smlouvy, u projektů ITI na řízení strategie a projektů RSK jsou výdaje způsobilé od data vyhlášení výzvy, tedy od 12.</w:t>
      </w:r>
      <w:r w:rsidR="00BB1BAA" w:rsidRPr="00BF0550">
        <w:rPr>
          <w:i/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10.</w:t>
      </w:r>
      <w:r w:rsidR="00BB1BAA" w:rsidRPr="00BF0550">
        <w:rPr>
          <w:i/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2015</w:t>
      </w:r>
      <w:r>
        <w:rPr>
          <w:i/>
          <w:sz w:val="24"/>
          <w:szCs w:val="24"/>
        </w:rPr>
        <w:t>.</w:t>
      </w:r>
    </w:p>
    <w:p w:rsidR="005419B4" w:rsidRPr="00006726" w:rsidRDefault="001601B7" w:rsidP="00BF055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i1028" style="width:0;height:1.5pt" o:hralign="center" o:hrstd="t" o:hr="t" fillcolor="#a0a0a0" stroked="f"/>
        </w:pict>
      </w: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E97E15" w:rsidRPr="00006726" w:rsidRDefault="00E97E15" w:rsidP="00C761AD">
      <w:pPr>
        <w:jc w:val="both"/>
        <w:rPr>
          <w:b/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Bude u RSK způsobilý výdaj nákup mobilních telefonů?</w:t>
      </w:r>
    </w:p>
    <w:p w:rsidR="00BF0550" w:rsidRDefault="00BF0550" w:rsidP="00BF0550">
      <w:pPr>
        <w:ind w:left="708"/>
        <w:jc w:val="both"/>
        <w:rPr>
          <w:sz w:val="24"/>
          <w:szCs w:val="24"/>
        </w:rPr>
      </w:pPr>
    </w:p>
    <w:p w:rsidR="00C761AD" w:rsidRDefault="00BF0550" w:rsidP="00BF0550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5419B4">
        <w:rPr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Ano, bude.</w:t>
      </w:r>
    </w:p>
    <w:p w:rsidR="00BF0550" w:rsidRPr="00006726" w:rsidRDefault="001601B7" w:rsidP="00BF055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E97E15" w:rsidRPr="00006726" w:rsidRDefault="00E97E15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Bude u RSK způsobilý výdaj nákup tonerů do tiskárny?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C761AD" w:rsidRDefault="005419B4" w:rsidP="005419B4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Pokud si RSK nakoupí tonery samostatně, pak ano. Nicméně kvůli možnému podezření na dělení zakázky to nedoporučujeme. Pokud by se nárokovala pouze část tonerů nakoupených v rámci zakázky celého kraje, pak by ŘO musel kvůli těmto výdajům kontrolovat celou krajskou zakázku, a to je pro obě strany značně neefektivní. Proto výdaje tohoto typu do projektu zařazovat nedoporučuje.</w:t>
      </w:r>
    </w:p>
    <w:p w:rsidR="005419B4" w:rsidRPr="00006726" w:rsidRDefault="001601B7" w:rsidP="005419B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 se sleduje u projektů RSK a ITI poměr, že výdaje mimo osobní náklady nesmí převýšit po celou dobu realizace projektu 20 % celkových způsobilých výdajů projektu</w:t>
      </w:r>
      <w:r w:rsidR="001B480F" w:rsidRPr="00006726">
        <w:rPr>
          <w:b/>
          <w:sz w:val="24"/>
          <w:szCs w:val="24"/>
        </w:rPr>
        <w:t xml:space="preserve"> - 20:80 </w:t>
      </w:r>
      <w:r w:rsidR="00C761AD" w:rsidRPr="00006726">
        <w:rPr>
          <w:b/>
          <w:sz w:val="24"/>
          <w:szCs w:val="24"/>
        </w:rPr>
        <w:t>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C761AD" w:rsidRDefault="005419B4" w:rsidP="005419B4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Poměr 20:80 je nutné zachovat na začátku projektu při jeho podání a následně se kontroluje na konci projektu. V průběhu projektu v jednotlivých etapách, není nutní</w:t>
      </w:r>
      <w:r w:rsidR="00CF774F" w:rsidRPr="005419B4">
        <w:rPr>
          <w:i/>
          <w:sz w:val="24"/>
          <w:szCs w:val="24"/>
        </w:rPr>
        <w:t xml:space="preserve"> tento poměr striktně dodržovat, tj. není nutné tento limit dodržet při každé </w:t>
      </w:r>
      <w:proofErr w:type="spellStart"/>
      <w:r w:rsidR="00CF774F" w:rsidRPr="005419B4">
        <w:rPr>
          <w:i/>
          <w:sz w:val="24"/>
          <w:szCs w:val="24"/>
        </w:rPr>
        <w:t>ŽoP</w:t>
      </w:r>
      <w:proofErr w:type="spellEnd"/>
      <w:r w:rsidR="00CF774F" w:rsidRPr="005419B4">
        <w:rPr>
          <w:i/>
          <w:sz w:val="24"/>
          <w:szCs w:val="24"/>
        </w:rPr>
        <w:t>, ale za dobu celého trvání projektu.</w:t>
      </w:r>
    </w:p>
    <w:p w:rsidR="005419B4" w:rsidRPr="00006726" w:rsidRDefault="001601B7" w:rsidP="005419B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F774F" w:rsidRPr="00006726" w:rsidRDefault="00CF774F" w:rsidP="00C761AD">
      <w:pPr>
        <w:jc w:val="both"/>
        <w:rPr>
          <w:sz w:val="24"/>
          <w:szCs w:val="24"/>
        </w:rPr>
      </w:pPr>
    </w:p>
    <w:p w:rsidR="001B480F" w:rsidRPr="00006726" w:rsidRDefault="001B480F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 se sledují úvazky? Například RSK počítají v projektové žádost</w:t>
      </w:r>
      <w:r w:rsidR="00BB1BAA" w:rsidRPr="00006726">
        <w:rPr>
          <w:b/>
          <w:sz w:val="24"/>
          <w:szCs w:val="24"/>
        </w:rPr>
        <w:t xml:space="preserve">i s možným maximem dle výzvy </w:t>
      </w:r>
      <w:r w:rsidR="00C761AD" w:rsidRPr="00006726">
        <w:rPr>
          <w:b/>
          <w:sz w:val="24"/>
          <w:szCs w:val="24"/>
        </w:rPr>
        <w:t>3 FTE. Na začátku projektu ale budou mít pouze jednoho člověka, ostatní budou nabíráni postupně.</w:t>
      </w:r>
    </w:p>
    <w:p w:rsidR="001B480F" w:rsidRPr="00006726" w:rsidRDefault="001B480F" w:rsidP="00E97E15">
      <w:pPr>
        <w:pStyle w:val="Odstavecseseznamem"/>
        <w:jc w:val="both"/>
        <w:rPr>
          <w:b/>
          <w:sz w:val="24"/>
          <w:szCs w:val="24"/>
        </w:rPr>
      </w:pPr>
    </w:p>
    <w:p w:rsidR="005419B4" w:rsidRDefault="005419B4" w:rsidP="005419B4">
      <w:pPr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Toto není problém, zaměstnanci mohou být nabíráni postupně. Po</w:t>
      </w:r>
      <w:r w:rsidR="00BB1BAA" w:rsidRPr="005419B4">
        <w:rPr>
          <w:i/>
          <w:sz w:val="24"/>
          <w:szCs w:val="24"/>
        </w:rPr>
        <w:t>dle jejich postupného příchodu bude</w:t>
      </w:r>
      <w:r w:rsidR="00E62471" w:rsidRPr="005419B4">
        <w:rPr>
          <w:i/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příjemce předkládat dokumenty k jejich nástupu s příslušnými žádostmi o platbu ke kontrole způsobilosti mzdových výdajů.</w:t>
      </w:r>
    </w:p>
    <w:p w:rsidR="005419B4" w:rsidRDefault="001601B7" w:rsidP="005419B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C761AD" w:rsidRPr="00006726" w:rsidRDefault="00C761AD" w:rsidP="005419B4">
      <w:pPr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 xml:space="preserve"> </w:t>
      </w:r>
    </w:p>
    <w:p w:rsidR="001B480F" w:rsidRPr="00006726" w:rsidRDefault="001B480F" w:rsidP="00C761AD">
      <w:pPr>
        <w:jc w:val="both"/>
        <w:rPr>
          <w:sz w:val="24"/>
          <w:szCs w:val="24"/>
        </w:rPr>
      </w:pP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Musí se u projektů RSK a ITI v povinné příloze „Zdůvodnění rozpočtu“ zdůvodňovat také položky pořizované v rámci limitu 20 % na provozní výdaje (výdaje mimo osobní náklady)?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5419B4" w:rsidRDefault="005419B4" w:rsidP="005419B4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Ano, musí.</w:t>
      </w:r>
    </w:p>
    <w:p w:rsidR="005419B4" w:rsidRDefault="001601B7" w:rsidP="005419B4">
      <w:pPr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C761AD" w:rsidRPr="00006726" w:rsidRDefault="00C761AD" w:rsidP="005419B4">
      <w:pPr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 xml:space="preserve"> </w:t>
      </w: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E97E15" w:rsidRPr="00006726" w:rsidRDefault="00E97E15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Jaký je nejnižší možný pracovní úvazek u projektů ITI a RSK?</w:t>
      </w:r>
    </w:p>
    <w:p w:rsidR="00B4377C" w:rsidRDefault="00B4377C" w:rsidP="00DB155D">
      <w:pPr>
        <w:spacing w:before="120"/>
        <w:ind w:left="709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4377C">
        <w:rPr>
          <w:i/>
          <w:sz w:val="24"/>
          <w:szCs w:val="24"/>
        </w:rPr>
        <w:t>Pro projekty všech příjemců (nejen RSK a ITI) platí, že nejnižší možný pracovní úvazek v rámci projektu je 0,25. Toto vychází z Metodického pokynu k rozvoji lidských zdrojů</w:t>
      </w:r>
      <w:r w:rsidR="00FD4401">
        <w:rPr>
          <w:i/>
          <w:sz w:val="24"/>
          <w:szCs w:val="24"/>
        </w:rPr>
        <w:t>.</w:t>
      </w:r>
    </w:p>
    <w:p w:rsidR="00B4377C" w:rsidRPr="00B4377C" w:rsidRDefault="001601B7" w:rsidP="00B4377C">
      <w:pPr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napToGrid w:val="0"/>
          <w:sz w:val="24"/>
          <w:szCs w:val="24"/>
        </w:rPr>
        <w:t>Musí se u zaměstnanců předkládat souhrnný list denní (</w:t>
      </w:r>
      <w:proofErr w:type="spellStart"/>
      <w:r w:rsidR="00C761AD" w:rsidRPr="00006726">
        <w:rPr>
          <w:b/>
          <w:snapToGrid w:val="0"/>
          <w:sz w:val="24"/>
          <w:szCs w:val="24"/>
        </w:rPr>
        <w:t>timesheet</w:t>
      </w:r>
      <w:proofErr w:type="spellEnd"/>
      <w:r w:rsidR="00C761AD" w:rsidRPr="00006726">
        <w:rPr>
          <w:b/>
          <w:snapToGrid w:val="0"/>
          <w:sz w:val="24"/>
          <w:szCs w:val="24"/>
        </w:rPr>
        <w:t>)?</w:t>
      </w:r>
    </w:p>
    <w:p w:rsidR="00C761AD" w:rsidRDefault="00B4377C" w:rsidP="00B4377C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4377C">
        <w:rPr>
          <w:i/>
          <w:sz w:val="24"/>
          <w:szCs w:val="24"/>
        </w:rPr>
        <w:t>Souhrnný list denní (pracovní výkaz) se musí předkládat pouze u zaměstnanců, jejichž osobní náklady jsou hrazeny z 2 a více zdrojů financování a podíl pracovní činnosti pro DoP/NSRR není u daného zaměstnance pev</w:t>
      </w:r>
      <w:r>
        <w:rPr>
          <w:i/>
          <w:sz w:val="24"/>
          <w:szCs w:val="24"/>
        </w:rPr>
        <w:t xml:space="preserve">ně stanoven v popisu pracovního </w:t>
      </w:r>
      <w:r w:rsidR="00C761AD" w:rsidRPr="00B4377C">
        <w:rPr>
          <w:i/>
          <w:sz w:val="24"/>
          <w:szCs w:val="24"/>
        </w:rPr>
        <w:t>místa (pracovní náplni). ŘO doporučuje u stávajících zaměstnanců uprav</w:t>
      </w:r>
      <w:r w:rsidR="00E62471" w:rsidRPr="00B4377C">
        <w:rPr>
          <w:i/>
          <w:sz w:val="24"/>
          <w:szCs w:val="24"/>
        </w:rPr>
        <w:t>it v tomto ohledu pracovní nápln</w:t>
      </w:r>
      <w:r w:rsidR="00C761AD" w:rsidRPr="00B4377C">
        <w:rPr>
          <w:i/>
          <w:sz w:val="24"/>
          <w:szCs w:val="24"/>
        </w:rPr>
        <w:t>ě.</w:t>
      </w:r>
    </w:p>
    <w:p w:rsidR="0070494B" w:rsidRPr="00006726" w:rsidRDefault="001601B7" w:rsidP="00B4377C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Počítají se výdaje za DPČ a DPP u projektů RSK a ITI do ranku 80 % na osobní náklady nebo 20 % na ostatní náklady?</w:t>
      </w:r>
    </w:p>
    <w:p w:rsidR="00CF3D6E" w:rsidRDefault="00B4377C" w:rsidP="00CF3D6E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70494B" w:rsidRPr="00B4377C">
        <w:rPr>
          <w:i/>
          <w:sz w:val="24"/>
          <w:szCs w:val="24"/>
        </w:rPr>
        <w:t>Výdaje na DPČ / DPP náleží do osobních nákladů, tedy do 80</w:t>
      </w:r>
      <w:r w:rsidR="001456D1" w:rsidRPr="00B4377C">
        <w:rPr>
          <w:i/>
          <w:sz w:val="24"/>
          <w:szCs w:val="24"/>
        </w:rPr>
        <w:t xml:space="preserve"> </w:t>
      </w:r>
      <w:r w:rsidR="0070494B" w:rsidRPr="00B4377C">
        <w:rPr>
          <w:i/>
          <w:sz w:val="24"/>
          <w:szCs w:val="24"/>
        </w:rPr>
        <w:t>% CZV.</w:t>
      </w:r>
      <w:r w:rsidR="00CF3D6E">
        <w:rPr>
          <w:i/>
          <w:sz w:val="24"/>
          <w:szCs w:val="24"/>
        </w:rPr>
        <w:t xml:space="preserve"> </w:t>
      </w:r>
    </w:p>
    <w:p w:rsidR="00C761AD" w:rsidRPr="00022609" w:rsidRDefault="001601B7" w:rsidP="00022609">
      <w:pPr>
        <w:spacing w:before="120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97E15" w:rsidRPr="00006726" w:rsidRDefault="00006726" w:rsidP="00AB5CF0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Týkají se povinná ustanovení pro smlouvy s dodavateli i objednávek? (Spolupůsobení dodavatele při výkonu finanční kontroly, vytvoření podmínek k provedení kontroly a poskytnutí součinnosti + archivace veškerých dokumentů souvisejících se zakázkou + povinnost dodavatele opatřit výstup, který je určen pro informov</w:t>
      </w:r>
      <w:r w:rsidR="006C5674">
        <w:rPr>
          <w:b/>
          <w:sz w:val="24"/>
          <w:szCs w:val="24"/>
        </w:rPr>
        <w:t>ání veřejnosti nebo pro cílové</w:t>
      </w:r>
      <w:r w:rsidR="00C761AD" w:rsidRPr="00006726">
        <w:rPr>
          <w:b/>
          <w:sz w:val="24"/>
          <w:szCs w:val="24"/>
        </w:rPr>
        <w:t xml:space="preserve"> skupiny, znakem EU spolu s názvem fondu a programu)</w:t>
      </w:r>
      <w:r w:rsidR="00022609">
        <w:rPr>
          <w:b/>
          <w:sz w:val="24"/>
          <w:szCs w:val="24"/>
        </w:rPr>
        <w:t>?</w:t>
      </w:r>
    </w:p>
    <w:p w:rsidR="00C761AD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Ne, do objednávek se povinné náležitosti smlouvy neuvádějí. Jedná se o přímý nákup pouze na objednávku bez smlouvy (zakázky I. kategorie s předpokládanou hodnotou do 400 tis. Kč). Jakmile se ale i u těchto objednávek uzavře smlouva, i když podle pravidel nemusí, tato smlouva pak musí povinná ustanovení obsahovat.</w:t>
      </w:r>
    </w:p>
    <w:p w:rsidR="00E97E15" w:rsidRPr="00006726" w:rsidRDefault="001601B7" w:rsidP="00022609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DB155D">
        <w:rPr>
          <w:b/>
          <w:sz w:val="24"/>
          <w:szCs w:val="24"/>
        </w:rPr>
        <w:t>Je nějak omezena kapacita příloh vkládaných do IS KP?</w:t>
      </w:r>
      <w:r w:rsidR="00C761AD" w:rsidRPr="00006726">
        <w:rPr>
          <w:b/>
          <w:sz w:val="24"/>
          <w:szCs w:val="24"/>
        </w:rPr>
        <w:t xml:space="preserve"> </w:t>
      </w:r>
    </w:p>
    <w:p w:rsidR="00F17DFC" w:rsidRPr="00DB155D" w:rsidRDefault="00022609" w:rsidP="00DB155D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F17DFC" w:rsidRPr="00DB155D">
        <w:rPr>
          <w:i/>
          <w:sz w:val="24"/>
          <w:szCs w:val="24"/>
        </w:rPr>
        <w:t>Cílené omezení není nastaveno, reálně technologie umožní vložit dokument cca 100MB max.</w:t>
      </w:r>
    </w:p>
    <w:p w:rsidR="00C761AD" w:rsidRPr="00022609" w:rsidRDefault="001601B7" w:rsidP="00022609">
      <w:pPr>
        <w:spacing w:before="120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Jakých zakázek se týká kontrola ŘO?</w:t>
      </w:r>
    </w:p>
    <w:p w:rsidR="00C761AD" w:rsidRPr="00022609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Ke kontrole ŘO musí být předloženy všechny VZ/Z II. kategorie s předpokládanou hodnotou nejméně 400 tis. Kč bez DPH, které jsou uskutečněny dle zákona 137/2006 Sb. nebo dle Metodického pokynu pro oblast zadávání zakázek pro programové období 2014-2020.</w:t>
      </w:r>
    </w:p>
    <w:p w:rsidR="00022609" w:rsidRDefault="00C761AD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22609">
        <w:rPr>
          <w:i/>
          <w:sz w:val="24"/>
          <w:szCs w:val="24"/>
        </w:rPr>
        <w:t xml:space="preserve">Pokud má organizace – například kraj – přísnější interní předpisy a nižší limit pro zadávání zakázek a dělají výběrová řízení i pod hranicí 400 tis. Kč bez DPH, nevkládají tyto VZ/Z do ISKP ŘO ke kontrole, ale všechny podklady týkající se VZ/Z </w:t>
      </w:r>
      <w:r w:rsidRPr="00022609">
        <w:rPr>
          <w:i/>
          <w:sz w:val="24"/>
          <w:szCs w:val="24"/>
        </w:rPr>
        <w:lastRenderedPageBreak/>
        <w:t>předloží až v žádosti o platbu za příslušnou etapu, jako podklad pro kontrolu způsobilosti daného výdaje.</w:t>
      </w:r>
    </w:p>
    <w:p w:rsidR="00022609" w:rsidRDefault="001601B7" w:rsidP="00022609">
      <w:pPr>
        <w:spacing w:before="120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022609" w:rsidRDefault="00022609" w:rsidP="00022609">
      <w:pPr>
        <w:spacing w:before="120"/>
        <w:ind w:left="360"/>
        <w:jc w:val="both"/>
        <w:rPr>
          <w:i/>
          <w:sz w:val="24"/>
          <w:szCs w:val="24"/>
        </w:rPr>
      </w:pPr>
    </w:p>
    <w:p w:rsidR="00C761AD" w:rsidRPr="00CF3D6E" w:rsidRDefault="00C761AD" w:rsidP="00CF3D6E">
      <w:pPr>
        <w:spacing w:before="120"/>
        <w:jc w:val="both"/>
        <w:rPr>
          <w:i/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Mají příjemci v IS KP zatrhávat položku VZ, pokud jde o zakázku do 400 tis. Kč bez DPH?</w:t>
      </w:r>
    </w:p>
    <w:p w:rsidR="00C761AD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Ne. Souvisí s předchozím dotazem. Příslušné podklady předloží příjemce až v žádosti o platbu za příslušnou etapu, jako podklad pro kontrolu způsobilosti daného výdaje.</w:t>
      </w:r>
    </w:p>
    <w:p w:rsidR="00022609" w:rsidRPr="00022609" w:rsidRDefault="001601B7" w:rsidP="00022609">
      <w:pPr>
        <w:spacing w:before="120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C761AD" w:rsidRPr="00006726" w:rsidRDefault="00C761AD" w:rsidP="00C761AD">
      <w:pPr>
        <w:spacing w:before="120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Co je myšleno v IS KP v záložce Etapy datem ukončení?</w:t>
      </w:r>
    </w:p>
    <w:p w:rsidR="00C761AD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Tímto datem je myšleno datum, kdy etapa skutečně skončí, nikoliv datum předložení zjednodušené žádosti o platbu a zprávy o realizaci za danou etapu.</w:t>
      </w:r>
    </w:p>
    <w:p w:rsidR="00022609" w:rsidRPr="00006726" w:rsidRDefault="001601B7" w:rsidP="00022609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C761AD" w:rsidRPr="00006726" w:rsidRDefault="00C761AD" w:rsidP="00C761AD">
      <w:pPr>
        <w:spacing w:before="120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Co zadat v IS KP jako Cílovou skupinu pro projekty RSK?</w:t>
      </w:r>
    </w:p>
    <w:p w:rsidR="00C761AD" w:rsidRDefault="00945129" w:rsidP="00945129">
      <w:pPr>
        <w:spacing w:before="120"/>
        <w:ind w:left="720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945129">
        <w:rPr>
          <w:i/>
          <w:sz w:val="24"/>
          <w:szCs w:val="24"/>
        </w:rPr>
        <w:t>Z číselníku se nabízí „Pracovníci sekretariátu regionální stále konference“.</w:t>
      </w:r>
    </w:p>
    <w:p w:rsidR="00945129" w:rsidRPr="00006726" w:rsidRDefault="001601B7" w:rsidP="00945129">
      <w:p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C761AD" w:rsidRPr="00006726" w:rsidRDefault="00C761AD" w:rsidP="00C761AD">
      <w:pPr>
        <w:spacing w:before="120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 xml:space="preserve">Jsou částky uvedené v IS KP v Rozpočtu projektu v jednotlivých letech pouze informativní nebo se musí následně mezi roky zbylé prostředky převádět formou </w:t>
      </w:r>
      <w:r w:rsidR="00AB700B" w:rsidRPr="00006726">
        <w:rPr>
          <w:b/>
          <w:sz w:val="24"/>
          <w:szCs w:val="24"/>
        </w:rPr>
        <w:t>žádosti o změnu</w:t>
      </w:r>
      <w:r w:rsidR="00C761AD" w:rsidRPr="00006726">
        <w:rPr>
          <w:b/>
          <w:sz w:val="24"/>
          <w:szCs w:val="24"/>
        </w:rPr>
        <w:t>?</w:t>
      </w:r>
      <w:r w:rsidR="00C761AD" w:rsidRPr="00006726">
        <w:rPr>
          <w:sz w:val="24"/>
          <w:szCs w:val="24"/>
        </w:rPr>
        <w:t xml:space="preserve"> </w:t>
      </w:r>
    </w:p>
    <w:p w:rsidR="001B480F" w:rsidRPr="00006726" w:rsidRDefault="001B480F" w:rsidP="001B480F">
      <w:pPr>
        <w:pStyle w:val="Odstavecseseznamem"/>
        <w:spacing w:before="120"/>
        <w:jc w:val="both"/>
        <w:rPr>
          <w:sz w:val="24"/>
          <w:szCs w:val="24"/>
        </w:rPr>
      </w:pPr>
    </w:p>
    <w:p w:rsidR="00945129" w:rsidRDefault="00945129" w:rsidP="00945129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945129">
        <w:rPr>
          <w:i/>
          <w:sz w:val="24"/>
          <w:szCs w:val="24"/>
        </w:rPr>
        <w:t>Částky v projektu nejsou pouze informativní, ale důležité je zbylé prostředky převádět hlavně mezi etapami projektu. Pok</w:t>
      </w:r>
      <w:r w:rsidR="00030768" w:rsidRPr="00945129">
        <w:rPr>
          <w:i/>
          <w:sz w:val="24"/>
          <w:szCs w:val="24"/>
        </w:rPr>
        <w:t>ud se prostředky formou včasné žádosti o změnu</w:t>
      </w:r>
      <w:r w:rsidR="00C761AD" w:rsidRPr="00945129">
        <w:rPr>
          <w:i/>
          <w:sz w:val="24"/>
          <w:szCs w:val="24"/>
        </w:rPr>
        <w:t xml:space="preserve"> nepřevedou, propadnou.</w:t>
      </w:r>
    </w:p>
    <w:p w:rsidR="00945129" w:rsidRDefault="001601B7" w:rsidP="00945129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030768" w:rsidRPr="00006726" w:rsidRDefault="00C761AD" w:rsidP="00945129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 xml:space="preserve"> </w: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 podrobný má být rozpočet v IS KP a jaké položky má obsahovat?</w:t>
      </w:r>
    </w:p>
    <w:p w:rsidR="00945129" w:rsidRDefault="00945129" w:rsidP="00945129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945129">
        <w:rPr>
          <w:i/>
          <w:sz w:val="24"/>
          <w:szCs w:val="24"/>
        </w:rPr>
        <w:t>Struktura rozpočtu a jednotlivých položek je závislá na právní formě žadatele. Po zaškrtnutí právní formy a provedení validace žadatele dle IČA se zobrazí příslušný rozpočet s konkrétními řádky a položkami. Příjemce si v případě potřeby větší míry konkretizace může sám ještě přidat nové záznamy, nicméně ŘO to nevyžaduje.</w:t>
      </w:r>
    </w:p>
    <w:p w:rsidR="00945129" w:rsidRDefault="001601B7" w:rsidP="00945129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C761AD" w:rsidRDefault="00C761AD" w:rsidP="00945129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 xml:space="preserve"> </w:t>
      </w:r>
    </w:p>
    <w:p w:rsidR="00CF3D6E" w:rsidRDefault="00CF3D6E" w:rsidP="00945129">
      <w:pPr>
        <w:spacing w:before="120"/>
        <w:ind w:left="708"/>
        <w:jc w:val="both"/>
        <w:rPr>
          <w:sz w:val="24"/>
          <w:szCs w:val="24"/>
        </w:rPr>
      </w:pPr>
    </w:p>
    <w:p w:rsidR="00CF3D6E" w:rsidRPr="00006726" w:rsidRDefault="00CF3D6E" w:rsidP="00945129">
      <w:pPr>
        <w:spacing w:before="120"/>
        <w:ind w:left="708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 se plánují peníze v etapách a v rozpočtu projektu?</w:t>
      </w:r>
    </w:p>
    <w:p w:rsidR="00FC5815" w:rsidRDefault="00FC5815" w:rsidP="00FC5815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FC5815">
        <w:rPr>
          <w:i/>
          <w:sz w:val="24"/>
          <w:szCs w:val="24"/>
        </w:rPr>
        <w:t>Prostředky v etapách projektu se plánují podle plánovaných příjmů od ŘO, tedy toho, kdy budou peníze obdrženy, nikoliv podle toho, kdy je příjemce reálně vydá. Prostředky v rozpočtu projektu jsou naop</w:t>
      </w:r>
      <w:r w:rsidR="00173C20" w:rsidRPr="00FC5815">
        <w:rPr>
          <w:i/>
          <w:sz w:val="24"/>
          <w:szCs w:val="24"/>
        </w:rPr>
        <w:t>ak plánovány dle potřeb projektu</w:t>
      </w:r>
      <w:r w:rsidR="00C761AD" w:rsidRPr="00FC5815">
        <w:rPr>
          <w:i/>
          <w:sz w:val="24"/>
          <w:szCs w:val="24"/>
        </w:rPr>
        <w:t>, tedy plánovaných výdajů projektu v konkrétních letech.</w:t>
      </w:r>
    </w:p>
    <w:p w:rsidR="00C761AD" w:rsidRPr="00006726" w:rsidRDefault="00C761AD" w:rsidP="00990960">
      <w:pPr>
        <w:spacing w:before="120"/>
        <w:ind w:left="708"/>
        <w:jc w:val="both"/>
        <w:rPr>
          <w:sz w:val="24"/>
          <w:szCs w:val="24"/>
        </w:rPr>
      </w:pPr>
      <w:r w:rsidRPr="00FC5815">
        <w:rPr>
          <w:i/>
          <w:sz w:val="24"/>
          <w:szCs w:val="24"/>
        </w:rPr>
        <w:t xml:space="preserve"> </w:t>
      </w:r>
      <w:r w:rsidR="001601B7">
        <w:rPr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 xml:space="preserve">Musí být pracovní náplň a pracovní pozice v projektu na řízení strategie ITI stanoveny striktně dle Metodického pokynu k rozvoji lidských zdrojů? </w:t>
      </w:r>
    </w:p>
    <w:p w:rsidR="00C761AD" w:rsidRDefault="00FC5815" w:rsidP="00FC5815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FC5815">
        <w:rPr>
          <w:i/>
          <w:sz w:val="24"/>
          <w:szCs w:val="24"/>
        </w:rPr>
        <w:t>Nikoliv, ale z pracovní náplně musí být jasně patrno, že daný zaměstnanec pracuje pro projekt.</w:t>
      </w:r>
    </w:p>
    <w:p w:rsidR="00FC5815" w:rsidRPr="00006726" w:rsidRDefault="001601B7" w:rsidP="00FC5815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C761AD" w:rsidRPr="00006726" w:rsidRDefault="00C761AD" w:rsidP="00C761AD">
      <w:pPr>
        <w:spacing w:before="120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Týká se příjemců RSK a ITI Metodický pokyn k rozvoji lidských zdrojů?</w:t>
      </w:r>
    </w:p>
    <w:p w:rsidR="00C761AD" w:rsidRDefault="00FC5815" w:rsidP="00FC5815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FC5815">
        <w:rPr>
          <w:i/>
          <w:sz w:val="24"/>
          <w:szCs w:val="24"/>
        </w:rPr>
        <w:t>Metodický pokyn k rozvoji lidských zdrojů se týká pouze projektů ITI na „provoz zprostředkujícího subjektu“. Projekty ITI na „řízení strategie“ a projekty</w:t>
      </w:r>
      <w:r w:rsidR="001B480F" w:rsidRPr="00FC5815">
        <w:rPr>
          <w:i/>
          <w:sz w:val="24"/>
          <w:szCs w:val="24"/>
        </w:rPr>
        <w:t xml:space="preserve"> RSK se tímto pokynem</w:t>
      </w:r>
      <w:r w:rsidR="00C761AD" w:rsidRPr="00FC5815">
        <w:rPr>
          <w:i/>
          <w:sz w:val="24"/>
          <w:szCs w:val="24"/>
        </w:rPr>
        <w:t xml:space="preserve"> řídit</w:t>
      </w:r>
      <w:r w:rsidR="001B480F" w:rsidRPr="00FC5815">
        <w:rPr>
          <w:i/>
          <w:sz w:val="24"/>
          <w:szCs w:val="24"/>
        </w:rPr>
        <w:t xml:space="preserve"> nemusí</w:t>
      </w:r>
      <w:r w:rsidR="00C761AD" w:rsidRPr="00FC5815">
        <w:rPr>
          <w:i/>
          <w:sz w:val="24"/>
          <w:szCs w:val="24"/>
        </w:rPr>
        <w:t>.</w:t>
      </w:r>
    </w:p>
    <w:p w:rsidR="00FC5815" w:rsidRPr="00006726" w:rsidRDefault="001601B7" w:rsidP="00FC5815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7F7A8D" w:rsidRPr="00006726" w:rsidRDefault="007F7A8D" w:rsidP="007F7A8D">
      <w:pPr>
        <w:spacing w:before="120"/>
        <w:jc w:val="both"/>
        <w:rPr>
          <w:snapToGrid w:val="0"/>
          <w:sz w:val="24"/>
          <w:szCs w:val="24"/>
        </w:rPr>
      </w:pPr>
    </w:p>
    <w:p w:rsidR="00787A83" w:rsidRPr="00306A59" w:rsidRDefault="00787A83" w:rsidP="00990960">
      <w:pPr>
        <w:spacing w:before="120"/>
        <w:jc w:val="both"/>
        <w:rPr>
          <w:i/>
          <w:sz w:val="24"/>
          <w:szCs w:val="24"/>
        </w:rPr>
      </w:pPr>
      <w:bookmarkStart w:id="0" w:name="_GoBack"/>
      <w:bookmarkEnd w:id="0"/>
    </w:p>
    <w:p w:rsidR="00306A59" w:rsidRDefault="00306A59" w:rsidP="00990960">
      <w:pPr>
        <w:spacing w:before="120"/>
        <w:jc w:val="both"/>
        <w:rPr>
          <w:b/>
          <w:sz w:val="24"/>
          <w:szCs w:val="24"/>
        </w:rPr>
      </w:pPr>
    </w:p>
    <w:p w:rsidR="007F7A8D" w:rsidRPr="00006726" w:rsidRDefault="007F7A8D" w:rsidP="007F7A8D">
      <w:pPr>
        <w:spacing w:before="120"/>
        <w:jc w:val="both"/>
        <w:rPr>
          <w:snapToGrid w:val="0"/>
          <w:sz w:val="24"/>
          <w:szCs w:val="24"/>
        </w:rPr>
      </w:pPr>
    </w:p>
    <w:p w:rsidR="007F7A8D" w:rsidRPr="00006726" w:rsidRDefault="007F7A8D" w:rsidP="007F7A8D">
      <w:pPr>
        <w:spacing w:before="120"/>
        <w:jc w:val="both"/>
        <w:rPr>
          <w:snapToGrid w:val="0"/>
          <w:sz w:val="24"/>
          <w:szCs w:val="24"/>
        </w:rPr>
      </w:pPr>
    </w:p>
    <w:p w:rsidR="007F7A8D" w:rsidRPr="00006726" w:rsidRDefault="007F7A8D" w:rsidP="007F7A8D">
      <w:pPr>
        <w:spacing w:before="120"/>
        <w:jc w:val="both"/>
        <w:rPr>
          <w:snapToGrid w:val="0"/>
          <w:sz w:val="24"/>
          <w:szCs w:val="24"/>
        </w:rPr>
      </w:pPr>
    </w:p>
    <w:p w:rsidR="00C90547" w:rsidRPr="00006726" w:rsidRDefault="00C90547" w:rsidP="00C90547">
      <w:pPr>
        <w:spacing w:before="120"/>
        <w:jc w:val="both"/>
        <w:rPr>
          <w:i/>
          <w:snapToGrid w:val="0"/>
          <w:sz w:val="24"/>
          <w:szCs w:val="24"/>
        </w:rPr>
      </w:pPr>
    </w:p>
    <w:p w:rsidR="000C132A" w:rsidRPr="00006726" w:rsidRDefault="000C132A" w:rsidP="00B012BF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p w:rsidR="00B012BF" w:rsidRPr="00006726" w:rsidRDefault="00B012BF" w:rsidP="00B012BF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sectPr w:rsidR="00B012BF" w:rsidRPr="00006726" w:rsidSect="001A7A4E">
      <w:headerReference w:type="default" r:id="rId8"/>
      <w:footerReference w:type="default" r:id="rId9"/>
      <w:pgSz w:w="11906" w:h="16838"/>
      <w:pgMar w:top="1276" w:right="1417" w:bottom="567" w:left="1417" w:header="708" w:footer="64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FC4" w:rsidRDefault="00945FC4">
      <w:r>
        <w:separator/>
      </w:r>
    </w:p>
  </w:endnote>
  <w:endnote w:type="continuationSeparator" w:id="0">
    <w:p w:rsidR="00945FC4" w:rsidRDefault="009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A2" w:rsidRDefault="007776A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55D">
      <w:rPr>
        <w:noProof/>
      </w:rPr>
      <w:t>3</w:t>
    </w:r>
    <w:r>
      <w:rPr>
        <w:noProof/>
      </w:rPr>
      <w:fldChar w:fldCharType="end"/>
    </w:r>
  </w:p>
  <w:p w:rsidR="007776A2" w:rsidRDefault="00777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FC4" w:rsidRDefault="00945FC4">
      <w:r>
        <w:separator/>
      </w:r>
    </w:p>
  </w:footnote>
  <w:footnote w:type="continuationSeparator" w:id="0">
    <w:p w:rsidR="00945FC4" w:rsidRDefault="0094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A2" w:rsidRDefault="00F05DAB">
    <w:pPr>
      <w:pStyle w:val="Zhlav"/>
    </w:pPr>
    <w:r>
      <w:rPr>
        <w:noProof/>
      </w:rPr>
      <w:drawing>
        <wp:inline distT="0" distB="0" distL="0" distR="0" wp14:anchorId="396CF05E" wp14:editId="234E0637">
          <wp:extent cx="5760720" cy="992505"/>
          <wp:effectExtent l="0" t="0" r="0" b="0"/>
          <wp:docPr id="1" name="Obrázek 1" descr="C:\Users\janmar\Pictures\OPT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mar\Pictures\OPT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191"/>
    <w:multiLevelType w:val="multilevel"/>
    <w:tmpl w:val="ABC8A4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972CC1"/>
    <w:multiLevelType w:val="hybridMultilevel"/>
    <w:tmpl w:val="CF3E1BC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263"/>
    <w:multiLevelType w:val="hybridMultilevel"/>
    <w:tmpl w:val="A680F97E"/>
    <w:lvl w:ilvl="0" w:tplc="004EF68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20E7"/>
    <w:multiLevelType w:val="hybridMultilevel"/>
    <w:tmpl w:val="FDA8BB8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B24"/>
    <w:multiLevelType w:val="hybridMultilevel"/>
    <w:tmpl w:val="07D84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B22"/>
    <w:multiLevelType w:val="multilevel"/>
    <w:tmpl w:val="68560E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724301"/>
    <w:multiLevelType w:val="hybridMultilevel"/>
    <w:tmpl w:val="95F6AC7A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39F"/>
    <w:multiLevelType w:val="hybridMultilevel"/>
    <w:tmpl w:val="5F6C49C8"/>
    <w:lvl w:ilvl="0" w:tplc="034E48E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C3CAA"/>
    <w:multiLevelType w:val="hybridMultilevel"/>
    <w:tmpl w:val="197638BE"/>
    <w:lvl w:ilvl="0" w:tplc="004EF68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B59"/>
    <w:multiLevelType w:val="hybridMultilevel"/>
    <w:tmpl w:val="779E6434"/>
    <w:lvl w:ilvl="0" w:tplc="4E12665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1D000B"/>
    <w:multiLevelType w:val="hybridMultilevel"/>
    <w:tmpl w:val="BAF6EF8E"/>
    <w:lvl w:ilvl="0" w:tplc="CB6A5C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C7E"/>
    <w:multiLevelType w:val="hybridMultilevel"/>
    <w:tmpl w:val="52E6B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05E"/>
    <w:rsid w:val="00001808"/>
    <w:rsid w:val="00004230"/>
    <w:rsid w:val="000055F5"/>
    <w:rsid w:val="00006726"/>
    <w:rsid w:val="00007D96"/>
    <w:rsid w:val="00014313"/>
    <w:rsid w:val="00014C67"/>
    <w:rsid w:val="0001709A"/>
    <w:rsid w:val="00022609"/>
    <w:rsid w:val="000261B6"/>
    <w:rsid w:val="00030768"/>
    <w:rsid w:val="0003211C"/>
    <w:rsid w:val="000328AD"/>
    <w:rsid w:val="000336BA"/>
    <w:rsid w:val="0003425A"/>
    <w:rsid w:val="0003666E"/>
    <w:rsid w:val="0004010C"/>
    <w:rsid w:val="000434BC"/>
    <w:rsid w:val="00055E63"/>
    <w:rsid w:val="00056DA5"/>
    <w:rsid w:val="000650ED"/>
    <w:rsid w:val="00073ABD"/>
    <w:rsid w:val="00077D6D"/>
    <w:rsid w:val="00082DF8"/>
    <w:rsid w:val="00085996"/>
    <w:rsid w:val="0009467E"/>
    <w:rsid w:val="00096C0E"/>
    <w:rsid w:val="000A23EB"/>
    <w:rsid w:val="000A3ECF"/>
    <w:rsid w:val="000A5D1C"/>
    <w:rsid w:val="000B411F"/>
    <w:rsid w:val="000B72B7"/>
    <w:rsid w:val="000C132A"/>
    <w:rsid w:val="000C71F0"/>
    <w:rsid w:val="000D1104"/>
    <w:rsid w:val="000D1C65"/>
    <w:rsid w:val="000D2A87"/>
    <w:rsid w:val="000E5597"/>
    <w:rsid w:val="000E6CF9"/>
    <w:rsid w:val="001110AE"/>
    <w:rsid w:val="00113213"/>
    <w:rsid w:val="00115097"/>
    <w:rsid w:val="00121099"/>
    <w:rsid w:val="00121AFE"/>
    <w:rsid w:val="00134C27"/>
    <w:rsid w:val="00135304"/>
    <w:rsid w:val="00137D9E"/>
    <w:rsid w:val="0014075C"/>
    <w:rsid w:val="00142A59"/>
    <w:rsid w:val="001431C1"/>
    <w:rsid w:val="0014387F"/>
    <w:rsid w:val="001450E0"/>
    <w:rsid w:val="001456D1"/>
    <w:rsid w:val="001479F2"/>
    <w:rsid w:val="00152C9A"/>
    <w:rsid w:val="001601B7"/>
    <w:rsid w:val="00161938"/>
    <w:rsid w:val="00165C79"/>
    <w:rsid w:val="0017169D"/>
    <w:rsid w:val="00173C20"/>
    <w:rsid w:val="001841A3"/>
    <w:rsid w:val="00185EAC"/>
    <w:rsid w:val="001939E8"/>
    <w:rsid w:val="00194792"/>
    <w:rsid w:val="00196C78"/>
    <w:rsid w:val="00197C64"/>
    <w:rsid w:val="001A0F05"/>
    <w:rsid w:val="001A7A4E"/>
    <w:rsid w:val="001B480F"/>
    <w:rsid w:val="001C1D01"/>
    <w:rsid w:val="001C42C8"/>
    <w:rsid w:val="001C70F6"/>
    <w:rsid w:val="001D22C1"/>
    <w:rsid w:val="001D7227"/>
    <w:rsid w:val="001D7386"/>
    <w:rsid w:val="001E5C34"/>
    <w:rsid w:val="001E6E10"/>
    <w:rsid w:val="001F4662"/>
    <w:rsid w:val="001F6AB5"/>
    <w:rsid w:val="002033C6"/>
    <w:rsid w:val="0020575E"/>
    <w:rsid w:val="0021099B"/>
    <w:rsid w:val="00213C67"/>
    <w:rsid w:val="0021495A"/>
    <w:rsid w:val="002222E5"/>
    <w:rsid w:val="00225A26"/>
    <w:rsid w:val="002264F5"/>
    <w:rsid w:val="00231557"/>
    <w:rsid w:val="002327C6"/>
    <w:rsid w:val="00232D69"/>
    <w:rsid w:val="0023746B"/>
    <w:rsid w:val="00253131"/>
    <w:rsid w:val="00255740"/>
    <w:rsid w:val="00255F25"/>
    <w:rsid w:val="0026226C"/>
    <w:rsid w:val="0026329C"/>
    <w:rsid w:val="002639E3"/>
    <w:rsid w:val="00264646"/>
    <w:rsid w:val="00264C12"/>
    <w:rsid w:val="002660A1"/>
    <w:rsid w:val="0026771A"/>
    <w:rsid w:val="0027023A"/>
    <w:rsid w:val="00270E4F"/>
    <w:rsid w:val="00277A03"/>
    <w:rsid w:val="00282506"/>
    <w:rsid w:val="00285970"/>
    <w:rsid w:val="002859E5"/>
    <w:rsid w:val="00286737"/>
    <w:rsid w:val="002958C9"/>
    <w:rsid w:val="00296106"/>
    <w:rsid w:val="002A0D12"/>
    <w:rsid w:val="002A37B4"/>
    <w:rsid w:val="002A5757"/>
    <w:rsid w:val="002B2A2D"/>
    <w:rsid w:val="002B3E93"/>
    <w:rsid w:val="002B660A"/>
    <w:rsid w:val="002C2501"/>
    <w:rsid w:val="002C779D"/>
    <w:rsid w:val="002C7991"/>
    <w:rsid w:val="002E070D"/>
    <w:rsid w:val="002E6717"/>
    <w:rsid w:val="002E6DF1"/>
    <w:rsid w:val="002F04CA"/>
    <w:rsid w:val="002F14D0"/>
    <w:rsid w:val="002F1FE9"/>
    <w:rsid w:val="002F5059"/>
    <w:rsid w:val="00301650"/>
    <w:rsid w:val="00301F53"/>
    <w:rsid w:val="003021F8"/>
    <w:rsid w:val="0030267A"/>
    <w:rsid w:val="00303B4C"/>
    <w:rsid w:val="0030677A"/>
    <w:rsid w:val="00306A59"/>
    <w:rsid w:val="0031185B"/>
    <w:rsid w:val="00314199"/>
    <w:rsid w:val="00327711"/>
    <w:rsid w:val="00332911"/>
    <w:rsid w:val="0033583F"/>
    <w:rsid w:val="00345556"/>
    <w:rsid w:val="00347440"/>
    <w:rsid w:val="003560E0"/>
    <w:rsid w:val="003619C6"/>
    <w:rsid w:val="00365720"/>
    <w:rsid w:val="00367A12"/>
    <w:rsid w:val="00372881"/>
    <w:rsid w:val="00375472"/>
    <w:rsid w:val="00376648"/>
    <w:rsid w:val="00380CF3"/>
    <w:rsid w:val="003877DC"/>
    <w:rsid w:val="00387990"/>
    <w:rsid w:val="0039402C"/>
    <w:rsid w:val="00397DE2"/>
    <w:rsid w:val="003A2218"/>
    <w:rsid w:val="003C1112"/>
    <w:rsid w:val="003C1814"/>
    <w:rsid w:val="003C1F47"/>
    <w:rsid w:val="003C2669"/>
    <w:rsid w:val="003D362A"/>
    <w:rsid w:val="003D3DE5"/>
    <w:rsid w:val="003D48A7"/>
    <w:rsid w:val="003D5206"/>
    <w:rsid w:val="003E7F1C"/>
    <w:rsid w:val="003F6DF0"/>
    <w:rsid w:val="003F6EA6"/>
    <w:rsid w:val="00401CD3"/>
    <w:rsid w:val="004022FD"/>
    <w:rsid w:val="00403513"/>
    <w:rsid w:val="0040798D"/>
    <w:rsid w:val="0041000C"/>
    <w:rsid w:val="00411ED7"/>
    <w:rsid w:val="00412D9A"/>
    <w:rsid w:val="00416CAE"/>
    <w:rsid w:val="0041734C"/>
    <w:rsid w:val="00417A9E"/>
    <w:rsid w:val="004217AD"/>
    <w:rsid w:val="00421994"/>
    <w:rsid w:val="00422AE3"/>
    <w:rsid w:val="0042503B"/>
    <w:rsid w:val="0043203F"/>
    <w:rsid w:val="00432E04"/>
    <w:rsid w:val="00442A3A"/>
    <w:rsid w:val="00447CFC"/>
    <w:rsid w:val="00447E2A"/>
    <w:rsid w:val="004519C4"/>
    <w:rsid w:val="00451B34"/>
    <w:rsid w:val="00457638"/>
    <w:rsid w:val="00463853"/>
    <w:rsid w:val="00467E61"/>
    <w:rsid w:val="00470F74"/>
    <w:rsid w:val="0047296B"/>
    <w:rsid w:val="004730E5"/>
    <w:rsid w:val="004732BD"/>
    <w:rsid w:val="004735A5"/>
    <w:rsid w:val="004742FB"/>
    <w:rsid w:val="00477969"/>
    <w:rsid w:val="00484825"/>
    <w:rsid w:val="00485298"/>
    <w:rsid w:val="00486D65"/>
    <w:rsid w:val="0049114F"/>
    <w:rsid w:val="004920E2"/>
    <w:rsid w:val="004A0A5D"/>
    <w:rsid w:val="004A141C"/>
    <w:rsid w:val="004A3E82"/>
    <w:rsid w:val="004A536C"/>
    <w:rsid w:val="004A54B2"/>
    <w:rsid w:val="004B25C2"/>
    <w:rsid w:val="004C0D13"/>
    <w:rsid w:val="004C1B75"/>
    <w:rsid w:val="004C1D5B"/>
    <w:rsid w:val="004D2B18"/>
    <w:rsid w:val="004D3404"/>
    <w:rsid w:val="004D4A0A"/>
    <w:rsid w:val="004D52EA"/>
    <w:rsid w:val="004E07A4"/>
    <w:rsid w:val="004E455E"/>
    <w:rsid w:val="004E4878"/>
    <w:rsid w:val="004E6512"/>
    <w:rsid w:val="004E6AA8"/>
    <w:rsid w:val="004E6EC9"/>
    <w:rsid w:val="004E7DA1"/>
    <w:rsid w:val="004F0E01"/>
    <w:rsid w:val="004F4F1C"/>
    <w:rsid w:val="0050277F"/>
    <w:rsid w:val="005068B4"/>
    <w:rsid w:val="005106C9"/>
    <w:rsid w:val="005153CB"/>
    <w:rsid w:val="005162E5"/>
    <w:rsid w:val="005205DD"/>
    <w:rsid w:val="00523B94"/>
    <w:rsid w:val="00524726"/>
    <w:rsid w:val="00526D14"/>
    <w:rsid w:val="00532EBF"/>
    <w:rsid w:val="005413D7"/>
    <w:rsid w:val="005419B4"/>
    <w:rsid w:val="005427F1"/>
    <w:rsid w:val="005433B5"/>
    <w:rsid w:val="00543E85"/>
    <w:rsid w:val="00545283"/>
    <w:rsid w:val="00546F35"/>
    <w:rsid w:val="00547795"/>
    <w:rsid w:val="00551BB9"/>
    <w:rsid w:val="0056105E"/>
    <w:rsid w:val="00564513"/>
    <w:rsid w:val="0057492F"/>
    <w:rsid w:val="00575453"/>
    <w:rsid w:val="00575F18"/>
    <w:rsid w:val="005761C9"/>
    <w:rsid w:val="00582524"/>
    <w:rsid w:val="00583BA4"/>
    <w:rsid w:val="00595686"/>
    <w:rsid w:val="0059696F"/>
    <w:rsid w:val="005A3F93"/>
    <w:rsid w:val="005B355B"/>
    <w:rsid w:val="005C2509"/>
    <w:rsid w:val="005C5742"/>
    <w:rsid w:val="005C5D03"/>
    <w:rsid w:val="005D125D"/>
    <w:rsid w:val="005E067E"/>
    <w:rsid w:val="005E19A7"/>
    <w:rsid w:val="005E2487"/>
    <w:rsid w:val="005E2B09"/>
    <w:rsid w:val="005E4C90"/>
    <w:rsid w:val="005E5DB1"/>
    <w:rsid w:val="005E5F4B"/>
    <w:rsid w:val="005F021F"/>
    <w:rsid w:val="005F571B"/>
    <w:rsid w:val="00604DEA"/>
    <w:rsid w:val="0060546C"/>
    <w:rsid w:val="00611FB8"/>
    <w:rsid w:val="0061207F"/>
    <w:rsid w:val="00612845"/>
    <w:rsid w:val="006158C9"/>
    <w:rsid w:val="006161AA"/>
    <w:rsid w:val="006233AB"/>
    <w:rsid w:val="00626607"/>
    <w:rsid w:val="00634EFF"/>
    <w:rsid w:val="0065388C"/>
    <w:rsid w:val="00655F31"/>
    <w:rsid w:val="00656AC6"/>
    <w:rsid w:val="00663A57"/>
    <w:rsid w:val="006644BA"/>
    <w:rsid w:val="00665CF9"/>
    <w:rsid w:val="00672CF9"/>
    <w:rsid w:val="00672F49"/>
    <w:rsid w:val="0067475E"/>
    <w:rsid w:val="00685C96"/>
    <w:rsid w:val="00686147"/>
    <w:rsid w:val="006866D1"/>
    <w:rsid w:val="006A0EFB"/>
    <w:rsid w:val="006A36AB"/>
    <w:rsid w:val="006B0DE7"/>
    <w:rsid w:val="006B1A3C"/>
    <w:rsid w:val="006B2D4D"/>
    <w:rsid w:val="006B33E9"/>
    <w:rsid w:val="006B54FA"/>
    <w:rsid w:val="006C3E09"/>
    <w:rsid w:val="006C5674"/>
    <w:rsid w:val="006D7DD4"/>
    <w:rsid w:val="006E1884"/>
    <w:rsid w:val="006E1F62"/>
    <w:rsid w:val="006F1267"/>
    <w:rsid w:val="006F622B"/>
    <w:rsid w:val="0070494B"/>
    <w:rsid w:val="007056FC"/>
    <w:rsid w:val="007137C1"/>
    <w:rsid w:val="00720CC1"/>
    <w:rsid w:val="007220DA"/>
    <w:rsid w:val="00723353"/>
    <w:rsid w:val="0072544F"/>
    <w:rsid w:val="00730A0C"/>
    <w:rsid w:val="00731D70"/>
    <w:rsid w:val="00736727"/>
    <w:rsid w:val="00742255"/>
    <w:rsid w:val="00742713"/>
    <w:rsid w:val="007436CE"/>
    <w:rsid w:val="00751ED6"/>
    <w:rsid w:val="0075261A"/>
    <w:rsid w:val="00756B6F"/>
    <w:rsid w:val="00756FC1"/>
    <w:rsid w:val="00761727"/>
    <w:rsid w:val="00765078"/>
    <w:rsid w:val="00767BB5"/>
    <w:rsid w:val="007776A2"/>
    <w:rsid w:val="00781A8D"/>
    <w:rsid w:val="007846F3"/>
    <w:rsid w:val="00787A83"/>
    <w:rsid w:val="00792EE6"/>
    <w:rsid w:val="007944A9"/>
    <w:rsid w:val="00796BEC"/>
    <w:rsid w:val="007A0FC6"/>
    <w:rsid w:val="007A144F"/>
    <w:rsid w:val="007A5520"/>
    <w:rsid w:val="007B6DCA"/>
    <w:rsid w:val="007C0444"/>
    <w:rsid w:val="007C1AFE"/>
    <w:rsid w:val="007C3871"/>
    <w:rsid w:val="007C61C3"/>
    <w:rsid w:val="007C7A41"/>
    <w:rsid w:val="007D6D86"/>
    <w:rsid w:val="007E34F3"/>
    <w:rsid w:val="007E34FE"/>
    <w:rsid w:val="007E5AEC"/>
    <w:rsid w:val="007E7BEE"/>
    <w:rsid w:val="007F072A"/>
    <w:rsid w:val="007F6509"/>
    <w:rsid w:val="007F76AC"/>
    <w:rsid w:val="007F7A8D"/>
    <w:rsid w:val="00803597"/>
    <w:rsid w:val="00803F88"/>
    <w:rsid w:val="00804A3A"/>
    <w:rsid w:val="00807141"/>
    <w:rsid w:val="008134E5"/>
    <w:rsid w:val="00821908"/>
    <w:rsid w:val="00821C50"/>
    <w:rsid w:val="00822F8B"/>
    <w:rsid w:val="00824C51"/>
    <w:rsid w:val="00833482"/>
    <w:rsid w:val="00834CCE"/>
    <w:rsid w:val="00834DC9"/>
    <w:rsid w:val="008364B8"/>
    <w:rsid w:val="00850B7D"/>
    <w:rsid w:val="008537E5"/>
    <w:rsid w:val="008571BB"/>
    <w:rsid w:val="008610B8"/>
    <w:rsid w:val="008612B8"/>
    <w:rsid w:val="00861372"/>
    <w:rsid w:val="0086255F"/>
    <w:rsid w:val="008700B4"/>
    <w:rsid w:val="00870888"/>
    <w:rsid w:val="00870E5D"/>
    <w:rsid w:val="0087521A"/>
    <w:rsid w:val="0087762D"/>
    <w:rsid w:val="00880B87"/>
    <w:rsid w:val="0088163A"/>
    <w:rsid w:val="00882184"/>
    <w:rsid w:val="008821A9"/>
    <w:rsid w:val="00886D7C"/>
    <w:rsid w:val="0089635A"/>
    <w:rsid w:val="00896EE1"/>
    <w:rsid w:val="008973B2"/>
    <w:rsid w:val="008B4701"/>
    <w:rsid w:val="008B5CE6"/>
    <w:rsid w:val="008C0417"/>
    <w:rsid w:val="008C371B"/>
    <w:rsid w:val="008D08D7"/>
    <w:rsid w:val="008D1882"/>
    <w:rsid w:val="008D1F2C"/>
    <w:rsid w:val="008D38AA"/>
    <w:rsid w:val="008D3A40"/>
    <w:rsid w:val="008D4F55"/>
    <w:rsid w:val="008D544E"/>
    <w:rsid w:val="008D59DB"/>
    <w:rsid w:val="008E4672"/>
    <w:rsid w:val="008E6AAB"/>
    <w:rsid w:val="008F25A1"/>
    <w:rsid w:val="00905A7E"/>
    <w:rsid w:val="0091361D"/>
    <w:rsid w:val="00913E57"/>
    <w:rsid w:val="00913EE6"/>
    <w:rsid w:val="0091408A"/>
    <w:rsid w:val="009223DF"/>
    <w:rsid w:val="009244A9"/>
    <w:rsid w:val="0093011E"/>
    <w:rsid w:val="009327D2"/>
    <w:rsid w:val="00933CE3"/>
    <w:rsid w:val="00934EE0"/>
    <w:rsid w:val="00940423"/>
    <w:rsid w:val="0094074B"/>
    <w:rsid w:val="00941EBC"/>
    <w:rsid w:val="00944541"/>
    <w:rsid w:val="00945129"/>
    <w:rsid w:val="00945BA7"/>
    <w:rsid w:val="00945FC4"/>
    <w:rsid w:val="00961E7C"/>
    <w:rsid w:val="00970990"/>
    <w:rsid w:val="00973EAF"/>
    <w:rsid w:val="00973F2E"/>
    <w:rsid w:val="009750B1"/>
    <w:rsid w:val="00980A05"/>
    <w:rsid w:val="00984394"/>
    <w:rsid w:val="00984909"/>
    <w:rsid w:val="00986070"/>
    <w:rsid w:val="00990960"/>
    <w:rsid w:val="00993EB5"/>
    <w:rsid w:val="009966FB"/>
    <w:rsid w:val="00997BE0"/>
    <w:rsid w:val="009A66C0"/>
    <w:rsid w:val="009A77C2"/>
    <w:rsid w:val="009B15A9"/>
    <w:rsid w:val="009B4FAF"/>
    <w:rsid w:val="009C322E"/>
    <w:rsid w:val="009C3604"/>
    <w:rsid w:val="009C529D"/>
    <w:rsid w:val="009D3B6F"/>
    <w:rsid w:val="009D4F38"/>
    <w:rsid w:val="009E3281"/>
    <w:rsid w:val="009E3E03"/>
    <w:rsid w:val="009E44A2"/>
    <w:rsid w:val="009E5038"/>
    <w:rsid w:val="009E7A14"/>
    <w:rsid w:val="009E7B80"/>
    <w:rsid w:val="009E7BF8"/>
    <w:rsid w:val="009F015E"/>
    <w:rsid w:val="009F0EA6"/>
    <w:rsid w:val="009F5713"/>
    <w:rsid w:val="00A02C7A"/>
    <w:rsid w:val="00A03070"/>
    <w:rsid w:val="00A05935"/>
    <w:rsid w:val="00A14C00"/>
    <w:rsid w:val="00A1524A"/>
    <w:rsid w:val="00A15F4F"/>
    <w:rsid w:val="00A272E9"/>
    <w:rsid w:val="00A30457"/>
    <w:rsid w:val="00A324E6"/>
    <w:rsid w:val="00A3277B"/>
    <w:rsid w:val="00A34241"/>
    <w:rsid w:val="00A346A5"/>
    <w:rsid w:val="00A4088C"/>
    <w:rsid w:val="00A44F58"/>
    <w:rsid w:val="00A45403"/>
    <w:rsid w:val="00A62870"/>
    <w:rsid w:val="00A653FC"/>
    <w:rsid w:val="00A67841"/>
    <w:rsid w:val="00A72B16"/>
    <w:rsid w:val="00A81C30"/>
    <w:rsid w:val="00A849EC"/>
    <w:rsid w:val="00A8718A"/>
    <w:rsid w:val="00A91FDE"/>
    <w:rsid w:val="00A92544"/>
    <w:rsid w:val="00A938C4"/>
    <w:rsid w:val="00A96A62"/>
    <w:rsid w:val="00A972DF"/>
    <w:rsid w:val="00A97CEF"/>
    <w:rsid w:val="00AA4C50"/>
    <w:rsid w:val="00AB0345"/>
    <w:rsid w:val="00AB2080"/>
    <w:rsid w:val="00AB5CF0"/>
    <w:rsid w:val="00AB700B"/>
    <w:rsid w:val="00AD287F"/>
    <w:rsid w:val="00AD4537"/>
    <w:rsid w:val="00AD4B05"/>
    <w:rsid w:val="00AE22E1"/>
    <w:rsid w:val="00AE3556"/>
    <w:rsid w:val="00AE7B01"/>
    <w:rsid w:val="00AF0CDC"/>
    <w:rsid w:val="00AF3DF0"/>
    <w:rsid w:val="00B012BF"/>
    <w:rsid w:val="00B03550"/>
    <w:rsid w:val="00B0386F"/>
    <w:rsid w:val="00B11E7A"/>
    <w:rsid w:val="00B22909"/>
    <w:rsid w:val="00B26A66"/>
    <w:rsid w:val="00B26EF0"/>
    <w:rsid w:val="00B342CD"/>
    <w:rsid w:val="00B34463"/>
    <w:rsid w:val="00B36D76"/>
    <w:rsid w:val="00B41B0D"/>
    <w:rsid w:val="00B4377C"/>
    <w:rsid w:val="00B43917"/>
    <w:rsid w:val="00B461B1"/>
    <w:rsid w:val="00B47CD6"/>
    <w:rsid w:val="00B507F7"/>
    <w:rsid w:val="00B54D47"/>
    <w:rsid w:val="00B56239"/>
    <w:rsid w:val="00B563B1"/>
    <w:rsid w:val="00B61493"/>
    <w:rsid w:val="00B62E44"/>
    <w:rsid w:val="00B655A3"/>
    <w:rsid w:val="00B72671"/>
    <w:rsid w:val="00B75B8B"/>
    <w:rsid w:val="00B95A00"/>
    <w:rsid w:val="00B95A27"/>
    <w:rsid w:val="00BA070C"/>
    <w:rsid w:val="00BA0BB4"/>
    <w:rsid w:val="00BA2400"/>
    <w:rsid w:val="00BA3653"/>
    <w:rsid w:val="00BB1BAA"/>
    <w:rsid w:val="00BB686F"/>
    <w:rsid w:val="00BB78BD"/>
    <w:rsid w:val="00BC1A3A"/>
    <w:rsid w:val="00BC3D24"/>
    <w:rsid w:val="00BC5C56"/>
    <w:rsid w:val="00BC738A"/>
    <w:rsid w:val="00BD0319"/>
    <w:rsid w:val="00BD11F8"/>
    <w:rsid w:val="00BD6114"/>
    <w:rsid w:val="00BD694C"/>
    <w:rsid w:val="00BD7181"/>
    <w:rsid w:val="00BE00B7"/>
    <w:rsid w:val="00BE4F09"/>
    <w:rsid w:val="00BE66B3"/>
    <w:rsid w:val="00BE7517"/>
    <w:rsid w:val="00BF0550"/>
    <w:rsid w:val="00BF1289"/>
    <w:rsid w:val="00BF254C"/>
    <w:rsid w:val="00BF51BC"/>
    <w:rsid w:val="00C009EE"/>
    <w:rsid w:val="00C12A9D"/>
    <w:rsid w:val="00C13537"/>
    <w:rsid w:val="00C157CC"/>
    <w:rsid w:val="00C17DD7"/>
    <w:rsid w:val="00C24EAE"/>
    <w:rsid w:val="00C278FA"/>
    <w:rsid w:val="00C40113"/>
    <w:rsid w:val="00C441A0"/>
    <w:rsid w:val="00C53FCA"/>
    <w:rsid w:val="00C60473"/>
    <w:rsid w:val="00C66903"/>
    <w:rsid w:val="00C66BE6"/>
    <w:rsid w:val="00C761AD"/>
    <w:rsid w:val="00C81ECF"/>
    <w:rsid w:val="00C8213F"/>
    <w:rsid w:val="00C849E9"/>
    <w:rsid w:val="00C86003"/>
    <w:rsid w:val="00C90547"/>
    <w:rsid w:val="00C91E07"/>
    <w:rsid w:val="00C9232F"/>
    <w:rsid w:val="00C9440E"/>
    <w:rsid w:val="00C944C9"/>
    <w:rsid w:val="00C94530"/>
    <w:rsid w:val="00CA33F2"/>
    <w:rsid w:val="00CB3283"/>
    <w:rsid w:val="00CB3A8D"/>
    <w:rsid w:val="00CB683D"/>
    <w:rsid w:val="00CC3085"/>
    <w:rsid w:val="00CD55BB"/>
    <w:rsid w:val="00CD6CC6"/>
    <w:rsid w:val="00CE1CC9"/>
    <w:rsid w:val="00CF3D6E"/>
    <w:rsid w:val="00CF47F4"/>
    <w:rsid w:val="00CF5B60"/>
    <w:rsid w:val="00CF70A0"/>
    <w:rsid w:val="00CF774F"/>
    <w:rsid w:val="00D0113E"/>
    <w:rsid w:val="00D01E3C"/>
    <w:rsid w:val="00D119F2"/>
    <w:rsid w:val="00D1319E"/>
    <w:rsid w:val="00D16B14"/>
    <w:rsid w:val="00D4052F"/>
    <w:rsid w:val="00D4275C"/>
    <w:rsid w:val="00D44122"/>
    <w:rsid w:val="00D55AA6"/>
    <w:rsid w:val="00D57989"/>
    <w:rsid w:val="00D62E3D"/>
    <w:rsid w:val="00D662E9"/>
    <w:rsid w:val="00D71471"/>
    <w:rsid w:val="00D72EB3"/>
    <w:rsid w:val="00D765E1"/>
    <w:rsid w:val="00D76701"/>
    <w:rsid w:val="00D770FF"/>
    <w:rsid w:val="00D77DE5"/>
    <w:rsid w:val="00D83F7E"/>
    <w:rsid w:val="00D847D7"/>
    <w:rsid w:val="00D858E4"/>
    <w:rsid w:val="00D8641A"/>
    <w:rsid w:val="00D90031"/>
    <w:rsid w:val="00D97EB7"/>
    <w:rsid w:val="00DA0B90"/>
    <w:rsid w:val="00DA606D"/>
    <w:rsid w:val="00DB0CB1"/>
    <w:rsid w:val="00DB155D"/>
    <w:rsid w:val="00DB26E4"/>
    <w:rsid w:val="00DB36E5"/>
    <w:rsid w:val="00DB6C4C"/>
    <w:rsid w:val="00DC209F"/>
    <w:rsid w:val="00DC6FDC"/>
    <w:rsid w:val="00DC7C65"/>
    <w:rsid w:val="00DC7E82"/>
    <w:rsid w:val="00DD2DC0"/>
    <w:rsid w:val="00DD4754"/>
    <w:rsid w:val="00DD77A9"/>
    <w:rsid w:val="00DD7A82"/>
    <w:rsid w:val="00DE2625"/>
    <w:rsid w:val="00DE323F"/>
    <w:rsid w:val="00DE336E"/>
    <w:rsid w:val="00DE67FC"/>
    <w:rsid w:val="00DE7AED"/>
    <w:rsid w:val="00DF06F3"/>
    <w:rsid w:val="00DF30B5"/>
    <w:rsid w:val="00DF30DB"/>
    <w:rsid w:val="00DF35D0"/>
    <w:rsid w:val="00E00149"/>
    <w:rsid w:val="00E025E6"/>
    <w:rsid w:val="00E046E5"/>
    <w:rsid w:val="00E06743"/>
    <w:rsid w:val="00E0762B"/>
    <w:rsid w:val="00E13DC8"/>
    <w:rsid w:val="00E15C6C"/>
    <w:rsid w:val="00E16AB4"/>
    <w:rsid w:val="00E20647"/>
    <w:rsid w:val="00E20998"/>
    <w:rsid w:val="00E20E12"/>
    <w:rsid w:val="00E266C7"/>
    <w:rsid w:val="00E31F33"/>
    <w:rsid w:val="00E3260E"/>
    <w:rsid w:val="00E35348"/>
    <w:rsid w:val="00E3690F"/>
    <w:rsid w:val="00E36968"/>
    <w:rsid w:val="00E4619C"/>
    <w:rsid w:val="00E47107"/>
    <w:rsid w:val="00E518A7"/>
    <w:rsid w:val="00E6184B"/>
    <w:rsid w:val="00E62471"/>
    <w:rsid w:val="00E641D8"/>
    <w:rsid w:val="00E72D89"/>
    <w:rsid w:val="00E750D6"/>
    <w:rsid w:val="00E76856"/>
    <w:rsid w:val="00E8316A"/>
    <w:rsid w:val="00E8597D"/>
    <w:rsid w:val="00E9492A"/>
    <w:rsid w:val="00E96D7A"/>
    <w:rsid w:val="00E97E15"/>
    <w:rsid w:val="00EA1C81"/>
    <w:rsid w:val="00EA7DB7"/>
    <w:rsid w:val="00EB1B24"/>
    <w:rsid w:val="00EB52E0"/>
    <w:rsid w:val="00EC4725"/>
    <w:rsid w:val="00ED0B66"/>
    <w:rsid w:val="00ED0FBF"/>
    <w:rsid w:val="00ED632A"/>
    <w:rsid w:val="00EE5534"/>
    <w:rsid w:val="00EE5B31"/>
    <w:rsid w:val="00EE68CB"/>
    <w:rsid w:val="00EE6DD3"/>
    <w:rsid w:val="00EE7371"/>
    <w:rsid w:val="00EF3D7C"/>
    <w:rsid w:val="00EF4EA2"/>
    <w:rsid w:val="00EF657D"/>
    <w:rsid w:val="00F05DAB"/>
    <w:rsid w:val="00F1418C"/>
    <w:rsid w:val="00F178F7"/>
    <w:rsid w:val="00F17DFC"/>
    <w:rsid w:val="00F2591C"/>
    <w:rsid w:val="00F31F84"/>
    <w:rsid w:val="00F4036A"/>
    <w:rsid w:val="00F45BF4"/>
    <w:rsid w:val="00F472E0"/>
    <w:rsid w:val="00F540BA"/>
    <w:rsid w:val="00F60864"/>
    <w:rsid w:val="00F613F7"/>
    <w:rsid w:val="00F64F81"/>
    <w:rsid w:val="00F6561D"/>
    <w:rsid w:val="00F76F16"/>
    <w:rsid w:val="00F9015E"/>
    <w:rsid w:val="00F9113C"/>
    <w:rsid w:val="00F93E4F"/>
    <w:rsid w:val="00F9580B"/>
    <w:rsid w:val="00F97ED4"/>
    <w:rsid w:val="00FA13E6"/>
    <w:rsid w:val="00FB131F"/>
    <w:rsid w:val="00FB13A1"/>
    <w:rsid w:val="00FB2097"/>
    <w:rsid w:val="00FB2733"/>
    <w:rsid w:val="00FB658E"/>
    <w:rsid w:val="00FC06D7"/>
    <w:rsid w:val="00FC3BD6"/>
    <w:rsid w:val="00FC5815"/>
    <w:rsid w:val="00FC69C7"/>
    <w:rsid w:val="00FD4401"/>
    <w:rsid w:val="00FE04DE"/>
    <w:rsid w:val="00FE6B9C"/>
    <w:rsid w:val="00FE756C"/>
    <w:rsid w:val="00FF142D"/>
    <w:rsid w:val="00FF1A92"/>
    <w:rsid w:val="00FF45F7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1BE6F65-9CC7-42D1-85EB-901D1E5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6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0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6105E"/>
    <w:pPr>
      <w:spacing w:after="120" w:line="480" w:lineRule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0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610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0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05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E4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6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6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49114F"/>
    <w:rPr>
      <w:i/>
      <w:iCs/>
    </w:rPr>
  </w:style>
  <w:style w:type="paragraph" w:customStyle="1" w:styleId="Char5CharCharCharCharChar">
    <w:name w:val="Char5 Char Char Char Char Char"/>
    <w:basedOn w:val="Normln"/>
    <w:rsid w:val="00756B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2D1D-E582-43C8-8B54-80AA3998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1309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Janda Martin - OŘO OPTP</cp:lastModifiedBy>
  <cp:revision>20</cp:revision>
  <cp:lastPrinted>2015-02-16T09:30:00Z</cp:lastPrinted>
  <dcterms:created xsi:type="dcterms:W3CDTF">2015-11-04T14:43:00Z</dcterms:created>
  <dcterms:modified xsi:type="dcterms:W3CDTF">2021-08-24T06:26:00Z</dcterms:modified>
</cp:coreProperties>
</file>